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5E" w:rsidRPr="00296F11" w:rsidRDefault="00D7485E" w:rsidP="00D7485E">
      <w:pPr>
        <w:spacing w:after="0" w:line="240" w:lineRule="auto"/>
        <w:jc w:val="right"/>
        <w:rPr>
          <w:rFonts w:ascii="Times New Roman" w:hAnsi="Times New Roman"/>
          <w:sz w:val="28"/>
          <w:szCs w:val="28"/>
          <w:lang w:val="kk-KZ"/>
        </w:rPr>
      </w:pPr>
      <w:bookmarkStart w:id="0" w:name="_GoBack"/>
      <w:bookmarkEnd w:id="0"/>
      <w:r w:rsidRPr="00296F11">
        <w:rPr>
          <w:rFonts w:ascii="Times New Roman" w:hAnsi="Times New Roman"/>
          <w:sz w:val="28"/>
          <w:szCs w:val="28"/>
          <w:lang w:val="kk-KZ"/>
        </w:rPr>
        <w:t xml:space="preserve">«Қазақстан Республикасы </w:t>
      </w:r>
    </w:p>
    <w:p w:rsidR="00D7485E" w:rsidRPr="00296F11" w:rsidRDefault="00D7485E" w:rsidP="00D7485E">
      <w:pPr>
        <w:spacing w:after="0" w:line="240" w:lineRule="auto"/>
        <w:jc w:val="right"/>
        <w:rPr>
          <w:rFonts w:ascii="Times New Roman" w:hAnsi="Times New Roman"/>
          <w:sz w:val="28"/>
          <w:szCs w:val="28"/>
          <w:lang w:val="kk-KZ"/>
        </w:rPr>
      </w:pPr>
      <w:r w:rsidRPr="00296F11">
        <w:rPr>
          <w:rFonts w:ascii="Times New Roman" w:hAnsi="Times New Roman"/>
          <w:sz w:val="28"/>
          <w:szCs w:val="28"/>
          <w:lang w:val="kk-KZ"/>
        </w:rPr>
        <w:t xml:space="preserve">Денсаулық сақтау министрлігі </w:t>
      </w:r>
    </w:p>
    <w:p w:rsidR="00D7485E" w:rsidRPr="00296F11" w:rsidRDefault="00D7485E" w:rsidP="00D7485E">
      <w:pPr>
        <w:spacing w:after="0" w:line="240" w:lineRule="auto"/>
        <w:jc w:val="right"/>
        <w:rPr>
          <w:rFonts w:ascii="Times New Roman" w:hAnsi="Times New Roman"/>
          <w:bCs/>
          <w:sz w:val="28"/>
          <w:szCs w:val="28"/>
          <w:shd w:val="clear" w:color="auto" w:fill="FFFFFF"/>
          <w:lang w:val="kk-KZ"/>
        </w:rPr>
      </w:pPr>
      <w:r w:rsidRPr="00296F11">
        <w:rPr>
          <w:rFonts w:ascii="Times New Roman" w:hAnsi="Times New Roman"/>
          <w:bCs/>
          <w:sz w:val="28"/>
          <w:szCs w:val="28"/>
          <w:shd w:val="clear" w:color="auto" w:fill="FFFFFF"/>
          <w:lang w:val="kk-KZ"/>
        </w:rPr>
        <w:t xml:space="preserve">Тауарлар мен көрсетілетін </w:t>
      </w:r>
    </w:p>
    <w:p w:rsidR="00D7485E" w:rsidRPr="00296F11" w:rsidRDefault="00D7485E" w:rsidP="00D7485E">
      <w:pPr>
        <w:spacing w:after="0" w:line="240" w:lineRule="auto"/>
        <w:jc w:val="right"/>
        <w:rPr>
          <w:rFonts w:ascii="Times New Roman" w:hAnsi="Times New Roman"/>
          <w:bCs/>
          <w:sz w:val="28"/>
          <w:szCs w:val="28"/>
          <w:shd w:val="clear" w:color="auto" w:fill="FFFFFF"/>
          <w:lang w:val="kk-KZ"/>
        </w:rPr>
      </w:pPr>
      <w:r w:rsidRPr="00296F11">
        <w:rPr>
          <w:rFonts w:ascii="Times New Roman" w:hAnsi="Times New Roman"/>
          <w:bCs/>
          <w:sz w:val="28"/>
          <w:szCs w:val="28"/>
          <w:shd w:val="clear" w:color="auto" w:fill="FFFFFF"/>
          <w:lang w:val="kk-KZ"/>
        </w:rPr>
        <w:t xml:space="preserve">қызметтердің сапасы мен </w:t>
      </w:r>
    </w:p>
    <w:p w:rsidR="00D7485E" w:rsidRPr="00296F11" w:rsidRDefault="00D7485E" w:rsidP="00D7485E">
      <w:pPr>
        <w:spacing w:after="0" w:line="240" w:lineRule="auto"/>
        <w:jc w:val="right"/>
        <w:rPr>
          <w:rFonts w:ascii="Times New Roman" w:hAnsi="Times New Roman"/>
          <w:bCs/>
          <w:sz w:val="28"/>
          <w:szCs w:val="28"/>
          <w:shd w:val="clear" w:color="auto" w:fill="FFFFFF"/>
          <w:lang w:val="kk-KZ"/>
        </w:rPr>
      </w:pPr>
      <w:r w:rsidRPr="00296F11">
        <w:rPr>
          <w:rFonts w:ascii="Times New Roman" w:hAnsi="Times New Roman"/>
          <w:bCs/>
          <w:sz w:val="28"/>
          <w:szCs w:val="28"/>
          <w:shd w:val="clear" w:color="auto" w:fill="FFFFFF"/>
          <w:lang w:val="kk-KZ"/>
        </w:rPr>
        <w:t xml:space="preserve">қауіпсіздігін бақылау </w:t>
      </w:r>
    </w:p>
    <w:p w:rsidR="00D7485E" w:rsidRPr="00296F11" w:rsidRDefault="00D7485E" w:rsidP="00D7485E">
      <w:pPr>
        <w:spacing w:after="0" w:line="240" w:lineRule="auto"/>
        <w:jc w:val="right"/>
        <w:rPr>
          <w:rFonts w:ascii="Times New Roman" w:hAnsi="Times New Roman"/>
          <w:sz w:val="28"/>
          <w:szCs w:val="28"/>
          <w:lang w:val="kk-KZ"/>
        </w:rPr>
      </w:pPr>
      <w:r w:rsidRPr="00296F11">
        <w:rPr>
          <w:rFonts w:ascii="Times New Roman" w:hAnsi="Times New Roman"/>
          <w:sz w:val="28"/>
          <w:szCs w:val="28"/>
          <w:lang w:val="kk-KZ"/>
        </w:rPr>
        <w:t xml:space="preserve">комитеті» РММ төрағасының </w:t>
      </w:r>
    </w:p>
    <w:p w:rsidR="00D7485E" w:rsidRPr="00296F11" w:rsidRDefault="00D7485E" w:rsidP="00D7485E">
      <w:pPr>
        <w:spacing w:after="0" w:line="240" w:lineRule="auto"/>
        <w:jc w:val="right"/>
        <w:rPr>
          <w:rFonts w:ascii="Times New Roman" w:hAnsi="Times New Roman"/>
          <w:sz w:val="28"/>
          <w:szCs w:val="28"/>
          <w:lang w:val="kk-KZ"/>
        </w:rPr>
      </w:pPr>
      <w:r w:rsidRPr="00296F11">
        <w:rPr>
          <w:rFonts w:ascii="Times New Roman" w:hAnsi="Times New Roman"/>
          <w:sz w:val="28"/>
          <w:szCs w:val="28"/>
          <w:lang w:val="kk-KZ"/>
        </w:rPr>
        <w:t>20_ ж. «____» ___________</w:t>
      </w:r>
    </w:p>
    <w:p w:rsidR="00D7485E" w:rsidRPr="00296F11" w:rsidRDefault="00D7485E" w:rsidP="00D7485E">
      <w:pPr>
        <w:spacing w:after="0" w:line="240" w:lineRule="auto"/>
        <w:jc w:val="right"/>
        <w:rPr>
          <w:rFonts w:ascii="Times New Roman" w:hAnsi="Times New Roman"/>
          <w:sz w:val="28"/>
          <w:szCs w:val="28"/>
          <w:lang w:val="kk-KZ"/>
        </w:rPr>
      </w:pPr>
      <w:r w:rsidRPr="00296F11">
        <w:rPr>
          <w:rFonts w:ascii="Times New Roman" w:hAnsi="Times New Roman"/>
          <w:sz w:val="28"/>
          <w:szCs w:val="28"/>
          <w:lang w:val="kk-KZ"/>
        </w:rPr>
        <w:t>№ _____ бұйрығымен</w:t>
      </w:r>
    </w:p>
    <w:p w:rsidR="00727E9E" w:rsidRPr="00296F11" w:rsidRDefault="00D7485E" w:rsidP="00D7485E">
      <w:pPr>
        <w:autoSpaceDE w:val="0"/>
        <w:autoSpaceDN w:val="0"/>
        <w:spacing w:after="0" w:line="240" w:lineRule="auto"/>
        <w:jc w:val="right"/>
        <w:rPr>
          <w:rFonts w:ascii="Times New Roman" w:eastAsia="Times New Roman" w:hAnsi="Times New Roman"/>
          <w:b/>
          <w:sz w:val="28"/>
          <w:szCs w:val="28"/>
          <w:lang w:val="kk-KZ" w:eastAsia="ru-RU"/>
        </w:rPr>
      </w:pPr>
      <w:r w:rsidRPr="00296F11">
        <w:rPr>
          <w:rFonts w:ascii="Times New Roman" w:hAnsi="Times New Roman"/>
          <w:b/>
          <w:sz w:val="28"/>
          <w:szCs w:val="28"/>
          <w:lang w:val="kk-KZ"/>
        </w:rPr>
        <w:t>БЕКІТІЛГЕН</w:t>
      </w:r>
    </w:p>
    <w:p w:rsidR="00D7485E" w:rsidRPr="00296F11" w:rsidRDefault="00D7485E" w:rsidP="00D7485E">
      <w:pPr>
        <w:spacing w:after="0" w:line="240" w:lineRule="auto"/>
        <w:jc w:val="center"/>
        <w:rPr>
          <w:rFonts w:ascii="Times New Roman" w:hAnsi="Times New Roman"/>
          <w:b/>
          <w:bCs/>
          <w:sz w:val="28"/>
          <w:szCs w:val="28"/>
          <w:lang w:val="kk-KZ"/>
        </w:rPr>
      </w:pPr>
      <w:r w:rsidRPr="00296F11">
        <w:rPr>
          <w:rFonts w:ascii="Times New Roman" w:hAnsi="Times New Roman"/>
          <w:b/>
          <w:sz w:val="28"/>
          <w:szCs w:val="28"/>
          <w:lang w:val="kk-KZ"/>
        </w:rPr>
        <w:t>Дәрілік препаратты медициналық қолдану жөніндегі нұсқаулық (Қосымша парақ)</w:t>
      </w:r>
    </w:p>
    <w:p w:rsidR="00E0559E" w:rsidRPr="00296F11" w:rsidRDefault="00E0559E" w:rsidP="00A21D6E">
      <w:pPr>
        <w:autoSpaceDE w:val="0"/>
        <w:autoSpaceDN w:val="0"/>
        <w:spacing w:after="0" w:line="240" w:lineRule="auto"/>
        <w:jc w:val="center"/>
        <w:rPr>
          <w:rFonts w:ascii="Times New Roman" w:eastAsia="Times New Roman" w:hAnsi="Times New Roman"/>
          <w:b/>
          <w:sz w:val="28"/>
          <w:szCs w:val="28"/>
          <w:lang w:eastAsia="ru-RU"/>
        </w:rPr>
      </w:pPr>
    </w:p>
    <w:p w:rsidR="00D7485E" w:rsidRPr="00550AAD" w:rsidRDefault="00D7485E" w:rsidP="00550AAD">
      <w:pPr>
        <w:pStyle w:val="AmmAnnexeTitre2"/>
      </w:pPr>
      <w:r w:rsidRPr="00550AAD">
        <w:t>Дәрілік препаратты қосымша  мониторингілеу керек, бұл қауіпсіздігі бойынша жаңа мәліметтерді жылдам анықтауға ықпал етеді. Бұл қысқа мерзімде қауіпсіздігі туралы жаңа ақпаратты анықтауға мүмкіндік береді. Денсаулық сақтау жүйесі қызметкерлерінен күдік болған кез келген жағымсыз реакциялар туралы хабарлауын өтінеміз.</w:t>
      </w:r>
    </w:p>
    <w:p w:rsidR="00E0559E" w:rsidRPr="00296F11" w:rsidRDefault="00E0559E" w:rsidP="00A21D6E">
      <w:pPr>
        <w:autoSpaceDE w:val="0"/>
        <w:autoSpaceDN w:val="0"/>
        <w:spacing w:after="0" w:line="240" w:lineRule="auto"/>
        <w:jc w:val="both"/>
        <w:rPr>
          <w:rFonts w:ascii="Times New Roman" w:eastAsia="Times New Roman" w:hAnsi="Times New Roman"/>
          <w:b/>
          <w:sz w:val="28"/>
          <w:szCs w:val="28"/>
          <w:lang w:val="kk-KZ" w:eastAsia="ru-RU"/>
        </w:rPr>
      </w:pPr>
    </w:p>
    <w:p w:rsidR="00D7485E" w:rsidRPr="00296F11" w:rsidRDefault="00D7485E" w:rsidP="00D7485E">
      <w:pPr>
        <w:pStyle w:val="1"/>
        <w:tabs>
          <w:tab w:val="left" w:pos="9540"/>
        </w:tabs>
        <w:spacing w:before="0" w:after="0" w:line="240" w:lineRule="auto"/>
        <w:jc w:val="both"/>
        <w:rPr>
          <w:rFonts w:ascii="Times New Roman" w:hAnsi="Times New Roman"/>
          <w:bCs w:val="0"/>
          <w:sz w:val="28"/>
          <w:szCs w:val="28"/>
          <w:lang w:val="kk-KZ"/>
        </w:rPr>
      </w:pPr>
      <w:r w:rsidRPr="00296F11">
        <w:rPr>
          <w:rFonts w:ascii="Times New Roman" w:hAnsi="Times New Roman"/>
          <w:bCs w:val="0"/>
          <w:sz w:val="28"/>
          <w:szCs w:val="28"/>
          <w:lang w:val="kk-KZ"/>
        </w:rPr>
        <w:t>Саудалық атауы</w:t>
      </w:r>
    </w:p>
    <w:p w:rsidR="00D7485E" w:rsidRPr="00296F11" w:rsidRDefault="00D7485E" w:rsidP="00D7485E">
      <w:pPr>
        <w:pStyle w:val="1"/>
        <w:tabs>
          <w:tab w:val="left" w:pos="9540"/>
        </w:tabs>
        <w:spacing w:before="0" w:after="0" w:line="240" w:lineRule="auto"/>
        <w:jc w:val="both"/>
        <w:rPr>
          <w:rFonts w:ascii="Times New Roman" w:hAnsi="Times New Roman"/>
          <w:b w:val="0"/>
          <w:sz w:val="28"/>
          <w:szCs w:val="28"/>
          <w:lang w:val="kk-KZ"/>
        </w:rPr>
      </w:pPr>
      <w:r w:rsidRPr="00296F11">
        <w:rPr>
          <w:rFonts w:ascii="Times New Roman" w:hAnsi="Times New Roman"/>
          <w:b w:val="0"/>
          <w:spacing w:val="-3"/>
          <w:sz w:val="28"/>
          <w:szCs w:val="28"/>
          <w:lang w:val="kk-KZ"/>
        </w:rPr>
        <w:t>Гардасил</w:t>
      </w:r>
      <w:r w:rsidRPr="00296F11">
        <w:rPr>
          <w:rFonts w:ascii="Times New Roman" w:hAnsi="Times New Roman"/>
          <w:b w:val="0"/>
          <w:spacing w:val="-3"/>
          <w:sz w:val="28"/>
          <w:szCs w:val="28"/>
          <w:vertAlign w:val="superscript"/>
          <w:lang w:val="kk-KZ"/>
        </w:rPr>
        <w:t>®</w:t>
      </w:r>
      <w:r w:rsidRPr="00296F11">
        <w:rPr>
          <w:rFonts w:ascii="Times New Roman" w:hAnsi="Times New Roman"/>
          <w:b w:val="0"/>
          <w:spacing w:val="-3"/>
          <w:sz w:val="28"/>
          <w:szCs w:val="28"/>
          <w:lang w:val="kk-KZ"/>
        </w:rPr>
        <w:t>9, адамның папиллома вирусына қарсы 9-валентті (6, 11, 16, 18, 31, 33, 45, 52, 58 типтердегі) рекомбинантты вакцина</w:t>
      </w:r>
    </w:p>
    <w:p w:rsidR="00D7485E" w:rsidRPr="00296F11" w:rsidRDefault="00D7485E" w:rsidP="00D7485E">
      <w:pPr>
        <w:tabs>
          <w:tab w:val="left" w:pos="9540"/>
        </w:tabs>
        <w:spacing w:after="0" w:line="240" w:lineRule="auto"/>
        <w:jc w:val="both"/>
        <w:rPr>
          <w:rFonts w:ascii="Times New Roman" w:hAnsi="Times New Roman"/>
          <w:bCs/>
          <w:sz w:val="28"/>
          <w:szCs w:val="28"/>
          <w:lang w:val="kk-KZ"/>
        </w:rPr>
      </w:pPr>
    </w:p>
    <w:p w:rsidR="00D7485E" w:rsidRPr="00296F11" w:rsidRDefault="00D7485E" w:rsidP="00D7485E">
      <w:pPr>
        <w:tabs>
          <w:tab w:val="left" w:pos="9540"/>
        </w:tabs>
        <w:spacing w:after="0" w:line="240" w:lineRule="auto"/>
        <w:jc w:val="both"/>
        <w:rPr>
          <w:rFonts w:ascii="Times New Roman" w:hAnsi="Times New Roman"/>
          <w:b/>
          <w:bCs/>
          <w:sz w:val="28"/>
          <w:szCs w:val="28"/>
          <w:lang w:val="kk-KZ"/>
        </w:rPr>
      </w:pPr>
      <w:r w:rsidRPr="00296F11">
        <w:rPr>
          <w:rFonts w:ascii="Times New Roman" w:hAnsi="Times New Roman"/>
          <w:b/>
          <w:bCs/>
          <w:sz w:val="28"/>
          <w:szCs w:val="28"/>
          <w:lang w:val="kk-KZ"/>
        </w:rPr>
        <w:t>Халықаралық патенттелмеген атауы</w:t>
      </w:r>
    </w:p>
    <w:p w:rsidR="00D7485E" w:rsidRPr="00296F11" w:rsidRDefault="00D7485E" w:rsidP="00D7485E">
      <w:pPr>
        <w:tabs>
          <w:tab w:val="left" w:pos="9540"/>
        </w:tabs>
        <w:spacing w:after="0" w:line="240" w:lineRule="auto"/>
        <w:jc w:val="both"/>
        <w:rPr>
          <w:rFonts w:ascii="Times New Roman" w:hAnsi="Times New Roman"/>
          <w:bCs/>
          <w:sz w:val="28"/>
          <w:szCs w:val="28"/>
          <w:lang w:val="kk-KZ"/>
        </w:rPr>
      </w:pPr>
      <w:r w:rsidRPr="00296F11">
        <w:rPr>
          <w:rFonts w:ascii="Times New Roman" w:hAnsi="Times New Roman"/>
          <w:bCs/>
          <w:sz w:val="28"/>
          <w:szCs w:val="28"/>
          <w:lang w:val="kk-KZ"/>
        </w:rPr>
        <w:t>Жоқ</w:t>
      </w:r>
    </w:p>
    <w:p w:rsidR="00D7485E" w:rsidRPr="00296F11" w:rsidRDefault="00D7485E" w:rsidP="00D7485E">
      <w:pPr>
        <w:tabs>
          <w:tab w:val="left" w:pos="9540"/>
        </w:tabs>
        <w:spacing w:after="0" w:line="240" w:lineRule="auto"/>
        <w:jc w:val="both"/>
        <w:rPr>
          <w:rFonts w:ascii="Times New Roman" w:hAnsi="Times New Roman"/>
          <w:bCs/>
          <w:sz w:val="28"/>
          <w:szCs w:val="28"/>
          <w:lang w:val="kk-KZ"/>
        </w:rPr>
      </w:pPr>
    </w:p>
    <w:p w:rsidR="00D7485E" w:rsidRPr="00296F11" w:rsidRDefault="00D7485E" w:rsidP="00D7485E">
      <w:pPr>
        <w:pStyle w:val="5"/>
        <w:tabs>
          <w:tab w:val="left" w:pos="9540"/>
        </w:tabs>
        <w:rPr>
          <w:sz w:val="28"/>
          <w:szCs w:val="28"/>
          <w:lang w:val="kk-KZ"/>
        </w:rPr>
      </w:pPr>
      <w:r w:rsidRPr="00296F11">
        <w:rPr>
          <w:sz w:val="28"/>
          <w:szCs w:val="28"/>
          <w:lang w:val="kk-KZ"/>
        </w:rPr>
        <w:t>Дәрілік түрі, дозасы</w:t>
      </w:r>
    </w:p>
    <w:p w:rsidR="00D7485E" w:rsidRPr="00296F11" w:rsidRDefault="00D7485E" w:rsidP="00D7485E">
      <w:pPr>
        <w:pStyle w:val="5"/>
        <w:tabs>
          <w:tab w:val="left" w:pos="9540"/>
        </w:tabs>
        <w:rPr>
          <w:b w:val="0"/>
          <w:bCs w:val="0"/>
          <w:sz w:val="28"/>
          <w:szCs w:val="28"/>
          <w:lang w:val="kk-KZ"/>
        </w:rPr>
      </w:pPr>
      <w:r w:rsidRPr="00296F11">
        <w:rPr>
          <w:b w:val="0"/>
          <w:bCs w:val="0"/>
          <w:sz w:val="28"/>
          <w:szCs w:val="28"/>
          <w:lang w:val="kk-KZ"/>
        </w:rPr>
        <w:t>Бұлшықет ішіне енгізуге арналған суспензия, 0.5 мл</w:t>
      </w:r>
    </w:p>
    <w:p w:rsidR="00B07917" w:rsidRPr="00296F11" w:rsidRDefault="00D7485E" w:rsidP="00D7485E">
      <w:pPr>
        <w:autoSpaceDE w:val="0"/>
        <w:autoSpaceDN w:val="0"/>
        <w:spacing w:after="0" w:line="240" w:lineRule="auto"/>
        <w:jc w:val="both"/>
        <w:rPr>
          <w:rFonts w:ascii="Times New Roman" w:eastAsia="Times New Roman" w:hAnsi="Times New Roman"/>
          <w:sz w:val="28"/>
          <w:szCs w:val="28"/>
          <w:lang w:val="kk-KZ" w:eastAsia="ru-RU"/>
        </w:rPr>
      </w:pPr>
      <w:r w:rsidRPr="00296F11">
        <w:rPr>
          <w:rFonts w:ascii="Times New Roman" w:hAnsi="Times New Roman"/>
          <w:sz w:val="28"/>
          <w:szCs w:val="28"/>
          <w:lang w:val="kk-KZ"/>
        </w:rPr>
        <w:t>Мөлдір емес ақ түсті суспензия</w:t>
      </w:r>
      <w:r w:rsidRPr="00296F11">
        <w:rPr>
          <w:rFonts w:ascii="Times New Roman" w:eastAsia="Times New Roman" w:hAnsi="Times New Roman"/>
          <w:sz w:val="28"/>
          <w:szCs w:val="28"/>
          <w:lang w:eastAsia="ru-RU"/>
        </w:rPr>
        <w:t xml:space="preserve"> </w:t>
      </w:r>
      <w:bookmarkStart w:id="1" w:name="OCRUncertain022"/>
    </w:p>
    <w:p w:rsidR="00D7485E" w:rsidRPr="00296F11" w:rsidRDefault="00D7485E" w:rsidP="00D7485E">
      <w:pPr>
        <w:autoSpaceDE w:val="0"/>
        <w:autoSpaceDN w:val="0"/>
        <w:spacing w:after="0" w:line="240" w:lineRule="auto"/>
        <w:jc w:val="both"/>
        <w:rPr>
          <w:rFonts w:ascii="Times New Roman" w:eastAsia="Times New Roman" w:hAnsi="Times New Roman"/>
          <w:b/>
          <w:bCs/>
          <w:snapToGrid w:val="0"/>
          <w:sz w:val="28"/>
          <w:szCs w:val="28"/>
          <w:lang w:val="kk-KZ" w:eastAsia="ru-RU"/>
        </w:rPr>
      </w:pPr>
    </w:p>
    <w:p w:rsidR="00D7485E" w:rsidRPr="00296F11" w:rsidRDefault="00D7485E" w:rsidP="00E6533B">
      <w:pPr>
        <w:tabs>
          <w:tab w:val="left" w:pos="9540"/>
        </w:tabs>
        <w:spacing w:after="0" w:line="240" w:lineRule="auto"/>
        <w:jc w:val="both"/>
        <w:rPr>
          <w:rFonts w:ascii="Times New Roman" w:hAnsi="Times New Roman"/>
          <w:b/>
          <w:sz w:val="28"/>
          <w:szCs w:val="28"/>
          <w:lang w:val="kk-KZ"/>
        </w:rPr>
      </w:pPr>
      <w:r w:rsidRPr="00296F11">
        <w:rPr>
          <w:rFonts w:ascii="Times New Roman" w:hAnsi="Times New Roman"/>
          <w:b/>
          <w:sz w:val="28"/>
          <w:szCs w:val="28"/>
          <w:lang w:val="kk-KZ"/>
        </w:rPr>
        <w:t>Фармакотерапиялық тобы</w:t>
      </w:r>
    </w:p>
    <w:bookmarkEnd w:id="1"/>
    <w:p w:rsidR="00D7485E" w:rsidRPr="00296F11" w:rsidRDefault="00D7485E" w:rsidP="00E6533B">
      <w:pPr>
        <w:widowControl w:val="0"/>
        <w:autoSpaceDE w:val="0"/>
        <w:autoSpaceDN w:val="0"/>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Жүйелі қолдануға арналған инфекцияға қарсы препараттар. Вакциналар.  </w:t>
      </w:r>
    </w:p>
    <w:p w:rsidR="00D7485E" w:rsidRPr="00296F11" w:rsidRDefault="00D7485E" w:rsidP="00E6533B">
      <w:pPr>
        <w:tabs>
          <w:tab w:val="left" w:pos="9540"/>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Вирустық вакциналар</w:t>
      </w:r>
      <w:r w:rsidR="008A0875" w:rsidRPr="00296F11">
        <w:rPr>
          <w:rFonts w:ascii="Times New Roman" w:eastAsia="Times New Roman" w:hAnsi="Times New Roman"/>
          <w:bCs/>
          <w:snapToGrid w:val="0"/>
          <w:sz w:val="28"/>
          <w:szCs w:val="28"/>
          <w:lang w:val="kk-KZ" w:eastAsia="ru-RU"/>
        </w:rPr>
        <w:t xml:space="preserve">. </w:t>
      </w:r>
      <w:r w:rsidRPr="00296F11">
        <w:rPr>
          <w:rFonts w:ascii="Times New Roman" w:hAnsi="Times New Roman"/>
          <w:sz w:val="28"/>
          <w:szCs w:val="28"/>
          <w:lang w:val="kk-KZ"/>
        </w:rPr>
        <w:t xml:space="preserve">Папилломавирустық вакциналар. Папилломавирус (адамның 6, 11, 16, 18, 31, 33, 45, 52, 58 типтері). </w:t>
      </w:r>
    </w:p>
    <w:p w:rsidR="00A21D6E" w:rsidRPr="00296F11" w:rsidRDefault="00D7485E" w:rsidP="00E6533B">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296F11">
        <w:rPr>
          <w:rFonts w:ascii="Times New Roman" w:hAnsi="Times New Roman"/>
          <w:sz w:val="28"/>
          <w:szCs w:val="28"/>
          <w:lang w:val="kk-KZ"/>
        </w:rPr>
        <w:t>АТХ коды</w:t>
      </w:r>
      <w:r w:rsidRPr="00296F11">
        <w:rPr>
          <w:rFonts w:ascii="Times New Roman" w:eastAsia="Times New Roman" w:hAnsi="Times New Roman"/>
          <w:bCs/>
          <w:snapToGrid w:val="0"/>
          <w:sz w:val="28"/>
          <w:szCs w:val="28"/>
          <w:lang w:val="kk-KZ" w:eastAsia="ru-RU"/>
        </w:rPr>
        <w:t xml:space="preserve"> </w:t>
      </w:r>
      <w:r w:rsidR="000277F1" w:rsidRPr="00296F11">
        <w:rPr>
          <w:rFonts w:ascii="Times New Roman" w:eastAsia="Times New Roman" w:hAnsi="Times New Roman"/>
          <w:bCs/>
          <w:snapToGrid w:val="0"/>
          <w:sz w:val="28"/>
          <w:szCs w:val="28"/>
          <w:lang w:val="kk-KZ" w:eastAsia="ru-RU"/>
        </w:rPr>
        <w:t>J07BМ03</w:t>
      </w:r>
    </w:p>
    <w:p w:rsidR="00A21D6E" w:rsidRPr="00296F11" w:rsidRDefault="00A21D6E" w:rsidP="00A21D6E">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p>
    <w:p w:rsidR="00E6533B" w:rsidRPr="00296F11" w:rsidRDefault="00E6533B" w:rsidP="00E6533B">
      <w:pPr>
        <w:pStyle w:val="1"/>
        <w:tabs>
          <w:tab w:val="left" w:pos="9540"/>
        </w:tabs>
        <w:spacing w:before="0" w:after="0" w:line="240" w:lineRule="auto"/>
        <w:jc w:val="both"/>
        <w:rPr>
          <w:rFonts w:ascii="Times New Roman" w:hAnsi="Times New Roman"/>
          <w:bCs w:val="0"/>
          <w:sz w:val="28"/>
          <w:szCs w:val="28"/>
          <w:lang w:val="kk-KZ"/>
        </w:rPr>
      </w:pPr>
      <w:r w:rsidRPr="00296F11">
        <w:rPr>
          <w:rFonts w:ascii="Times New Roman" w:hAnsi="Times New Roman"/>
          <w:bCs w:val="0"/>
          <w:sz w:val="28"/>
          <w:szCs w:val="28"/>
          <w:lang w:val="kk-KZ"/>
        </w:rPr>
        <w:t>Қолданылуы</w:t>
      </w:r>
    </w:p>
    <w:p w:rsidR="00E6533B" w:rsidRPr="00296F11" w:rsidRDefault="00E6533B" w:rsidP="00E6533B">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вакцинасы 9 жастан үлкен пациенттерді адамның папиллома вирусы (АПВ) туғызған ауруларға қарсы белсенді  иммунизациялау үшін көрсетілімде:</w:t>
      </w:r>
    </w:p>
    <w:p w:rsidR="00E6533B" w:rsidRPr="00296F11" w:rsidRDefault="00E6533B" w:rsidP="00E6533B">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 АПВ вакциналық типтері туғызған ісік алдындағы жай-күйлер және жатыр мойнының, вульва, қынап және анустың қатерлі жаңа түзілімдері </w:t>
      </w:r>
    </w:p>
    <w:p w:rsidR="00E6533B" w:rsidRPr="00296F11" w:rsidRDefault="00E6533B" w:rsidP="00E6533B">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lastRenderedPageBreak/>
        <w:t xml:space="preserve">- белгілі бір АПВ типтері туғызған </w:t>
      </w:r>
      <w:r w:rsidRPr="00296F11">
        <w:rPr>
          <w:rFonts w:ascii="Times New Roman" w:hAnsi="Times New Roman"/>
          <w:i/>
          <w:sz w:val="28"/>
          <w:szCs w:val="28"/>
          <w:lang w:val="kk-KZ"/>
        </w:rPr>
        <w:t>Condyloma acuminata</w:t>
      </w:r>
      <w:r w:rsidRPr="00296F11">
        <w:rPr>
          <w:rFonts w:ascii="Times New Roman" w:hAnsi="Times New Roman"/>
          <w:sz w:val="28"/>
          <w:szCs w:val="28"/>
          <w:lang w:val="kk-KZ"/>
        </w:rPr>
        <w:t xml:space="preserve"> өткір ұшты кондиломалары </w:t>
      </w:r>
    </w:p>
    <w:p w:rsidR="00082D36" w:rsidRPr="00296F11" w:rsidRDefault="00E6533B" w:rsidP="00E6533B">
      <w:pPr>
        <w:widowControl w:val="0"/>
        <w:autoSpaceDE w:val="0"/>
        <w:autoSpaceDN w:val="0"/>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Вакцинация және  ревакцинация сызбасын таңдау ресми нұсқауларға сай жүргізіледі</w:t>
      </w:r>
      <w:r w:rsidR="00D420CB" w:rsidRPr="00296F11">
        <w:rPr>
          <w:rFonts w:ascii="Times New Roman" w:hAnsi="Times New Roman"/>
          <w:sz w:val="28"/>
          <w:szCs w:val="28"/>
          <w:lang w:val="kk-KZ"/>
        </w:rPr>
        <w:t>.</w:t>
      </w:r>
    </w:p>
    <w:p w:rsidR="00082D36" w:rsidRPr="00296F11" w:rsidRDefault="00082D36" w:rsidP="00A21D6E">
      <w:pPr>
        <w:spacing w:after="0" w:line="240" w:lineRule="auto"/>
        <w:jc w:val="both"/>
        <w:rPr>
          <w:rFonts w:ascii="Times New Roman" w:hAnsi="Times New Roman"/>
          <w:sz w:val="28"/>
          <w:szCs w:val="28"/>
          <w:lang w:val="kk-KZ"/>
        </w:rPr>
      </w:pPr>
    </w:p>
    <w:p w:rsidR="00E6533B" w:rsidRPr="00296F11" w:rsidRDefault="00E6533B" w:rsidP="00E6533B">
      <w:pPr>
        <w:widowControl w:val="0"/>
        <w:autoSpaceDE w:val="0"/>
        <w:autoSpaceDN w:val="0"/>
        <w:adjustRightInd w:val="0"/>
        <w:spacing w:after="0" w:line="240" w:lineRule="auto"/>
        <w:jc w:val="both"/>
        <w:rPr>
          <w:rFonts w:ascii="Times New Roman" w:eastAsia="Times New Roman" w:hAnsi="Times New Roman"/>
          <w:b/>
          <w:sz w:val="28"/>
          <w:szCs w:val="28"/>
          <w:lang w:val="kk-KZ" w:eastAsia="ru-RU"/>
        </w:rPr>
      </w:pPr>
      <w:r w:rsidRPr="00296F11">
        <w:rPr>
          <w:rFonts w:ascii="Times New Roman" w:eastAsia="Times New Roman" w:hAnsi="Times New Roman"/>
          <w:b/>
          <w:sz w:val="28"/>
          <w:szCs w:val="28"/>
          <w:lang w:val="kk-KZ" w:eastAsia="ru-RU"/>
        </w:rPr>
        <w:t xml:space="preserve">Қолдануды бастағанға дейін қажетті мәліметтер тізбесі </w:t>
      </w:r>
    </w:p>
    <w:p w:rsidR="00E6533B" w:rsidRPr="00F62C69" w:rsidRDefault="00E6533B" w:rsidP="00E6533B">
      <w:pPr>
        <w:pStyle w:val="Normal1"/>
        <w:tabs>
          <w:tab w:val="left" w:pos="9540"/>
        </w:tabs>
        <w:jc w:val="both"/>
        <w:rPr>
          <w:b/>
          <w:bCs/>
          <w:i/>
          <w:sz w:val="28"/>
          <w:szCs w:val="28"/>
          <w:lang w:val="kk-KZ"/>
        </w:rPr>
      </w:pPr>
      <w:r w:rsidRPr="00F62C69">
        <w:rPr>
          <w:b/>
          <w:bCs/>
          <w:i/>
          <w:sz w:val="28"/>
          <w:szCs w:val="28"/>
          <w:lang w:val="kk-KZ"/>
        </w:rPr>
        <w:t>Қолдануға болмайтын жағдайлар</w:t>
      </w:r>
    </w:p>
    <w:p w:rsidR="00E6533B" w:rsidRPr="00296F11" w:rsidRDefault="00E6533B" w:rsidP="00E6533B">
      <w:pPr>
        <w:spacing w:after="0" w:line="240" w:lineRule="auto"/>
        <w:jc w:val="both"/>
        <w:rPr>
          <w:rFonts w:ascii="Times New Roman" w:hAnsi="Times New Roman"/>
          <w:sz w:val="28"/>
          <w:szCs w:val="28"/>
          <w:lang w:val="kk-KZ"/>
        </w:rPr>
      </w:pPr>
      <w:r w:rsidRPr="00541057">
        <w:rPr>
          <w:rFonts w:ascii="Times New Roman" w:hAnsi="Times New Roman"/>
          <w:sz w:val="28"/>
          <w:szCs w:val="28"/>
          <w:lang w:val="kk-KZ"/>
        </w:rPr>
        <w:t>- вакцин</w:t>
      </w:r>
      <w:r w:rsidRPr="00296F11">
        <w:rPr>
          <w:rFonts w:ascii="Times New Roman" w:hAnsi="Times New Roman"/>
          <w:sz w:val="28"/>
          <w:szCs w:val="28"/>
          <w:lang w:val="kk-KZ"/>
        </w:rPr>
        <w:t>а құрам</w:t>
      </w:r>
      <w:r w:rsidRPr="00541057">
        <w:rPr>
          <w:rFonts w:ascii="Times New Roman" w:hAnsi="Times New Roman"/>
          <w:sz w:val="28"/>
          <w:szCs w:val="28"/>
          <w:lang w:val="kk-KZ"/>
        </w:rPr>
        <w:t>ы</w:t>
      </w:r>
      <w:r w:rsidRPr="00296F11">
        <w:rPr>
          <w:rFonts w:ascii="Times New Roman" w:hAnsi="Times New Roman"/>
          <w:sz w:val="28"/>
          <w:szCs w:val="28"/>
          <w:lang w:val="kk-KZ"/>
        </w:rPr>
        <w:t>на кіретін ашытқыларға күшті</w:t>
      </w:r>
      <w:r w:rsidRPr="00541057">
        <w:rPr>
          <w:rFonts w:ascii="Times New Roman" w:hAnsi="Times New Roman"/>
          <w:sz w:val="28"/>
          <w:szCs w:val="28"/>
          <w:lang w:val="kk-KZ"/>
        </w:rPr>
        <w:t xml:space="preserve"> аллерги</w:t>
      </w:r>
      <w:r w:rsidRPr="00296F11">
        <w:rPr>
          <w:rFonts w:ascii="Times New Roman" w:hAnsi="Times New Roman"/>
          <w:sz w:val="28"/>
          <w:szCs w:val="28"/>
          <w:lang w:val="kk-KZ"/>
        </w:rPr>
        <w:t>ялық</w:t>
      </w:r>
      <w:r w:rsidRPr="00541057">
        <w:rPr>
          <w:rFonts w:ascii="Times New Roman" w:hAnsi="Times New Roman"/>
          <w:sz w:val="28"/>
          <w:szCs w:val="28"/>
          <w:lang w:val="kk-KZ"/>
        </w:rPr>
        <w:t xml:space="preserve"> реакци</w:t>
      </w:r>
      <w:r w:rsidRPr="00296F11">
        <w:rPr>
          <w:rFonts w:ascii="Times New Roman" w:hAnsi="Times New Roman"/>
          <w:sz w:val="28"/>
          <w:szCs w:val="28"/>
          <w:lang w:val="kk-KZ"/>
        </w:rPr>
        <w:t>я</w:t>
      </w:r>
      <w:r w:rsidRPr="00541057">
        <w:rPr>
          <w:rFonts w:ascii="Times New Roman" w:hAnsi="Times New Roman"/>
          <w:sz w:val="28"/>
          <w:szCs w:val="28"/>
          <w:lang w:val="kk-KZ"/>
        </w:rPr>
        <w:t>н</w:t>
      </w:r>
      <w:r w:rsidRPr="00296F11">
        <w:rPr>
          <w:rFonts w:ascii="Times New Roman" w:hAnsi="Times New Roman"/>
          <w:sz w:val="28"/>
          <w:szCs w:val="28"/>
          <w:lang w:val="kk-KZ"/>
        </w:rPr>
        <w:t>ы қос</w:t>
      </w:r>
      <w:r w:rsidRPr="00541057">
        <w:rPr>
          <w:rFonts w:ascii="Times New Roman" w:hAnsi="Times New Roman"/>
          <w:sz w:val="28"/>
          <w:szCs w:val="28"/>
          <w:lang w:val="kk-KZ"/>
        </w:rPr>
        <w:t>а</w:t>
      </w:r>
      <w:r w:rsidRPr="00296F11">
        <w:rPr>
          <w:rFonts w:ascii="Times New Roman" w:hAnsi="Times New Roman"/>
          <w:sz w:val="28"/>
          <w:szCs w:val="28"/>
          <w:lang w:val="kk-KZ"/>
        </w:rPr>
        <w:t>, аса жоғары сезімталдық</w:t>
      </w:r>
      <w:r w:rsidRPr="00541057">
        <w:rPr>
          <w:rFonts w:ascii="Times New Roman" w:hAnsi="Times New Roman"/>
          <w:sz w:val="28"/>
          <w:szCs w:val="28"/>
          <w:lang w:val="kk-KZ"/>
        </w:rPr>
        <w:t xml:space="preserve"> </w:t>
      </w:r>
      <w:r w:rsidRPr="00296F11">
        <w:rPr>
          <w:rFonts w:ascii="Times New Roman" w:hAnsi="Times New Roman"/>
          <w:sz w:val="28"/>
          <w:szCs w:val="28"/>
          <w:lang w:val="kk-KZ"/>
        </w:rPr>
        <w:t>немесе</w:t>
      </w:r>
      <w:r w:rsidRPr="00541057">
        <w:rPr>
          <w:rFonts w:ascii="Times New Roman" w:hAnsi="Times New Roman"/>
          <w:sz w:val="28"/>
          <w:szCs w:val="28"/>
          <w:lang w:val="kk-KZ"/>
        </w:rPr>
        <w:t xml:space="preserve"> Гардасил</w:t>
      </w:r>
      <w:r w:rsidRPr="00296F11">
        <w:rPr>
          <w:rFonts w:ascii="Times New Roman" w:hAnsi="Times New Roman"/>
          <w:sz w:val="28"/>
          <w:szCs w:val="28"/>
          <w:vertAlign w:val="superscript"/>
          <w:lang w:val="kk-KZ"/>
        </w:rPr>
        <w:t>®</w:t>
      </w:r>
      <w:r w:rsidRPr="00541057">
        <w:rPr>
          <w:rFonts w:ascii="Times New Roman" w:hAnsi="Times New Roman"/>
          <w:sz w:val="28"/>
          <w:szCs w:val="28"/>
          <w:lang w:val="kk-KZ"/>
        </w:rPr>
        <w:t xml:space="preserve"> </w:t>
      </w:r>
      <w:r w:rsidR="00541057" w:rsidRPr="00296F11">
        <w:rPr>
          <w:rFonts w:ascii="Times New Roman" w:hAnsi="Times New Roman"/>
          <w:sz w:val="28"/>
          <w:szCs w:val="28"/>
          <w:lang w:val="kk-KZ"/>
        </w:rPr>
        <w:t>немесе</w:t>
      </w:r>
      <w:r w:rsidR="00541057" w:rsidRPr="00541057">
        <w:rPr>
          <w:rFonts w:ascii="Times New Roman" w:hAnsi="Times New Roman"/>
          <w:sz w:val="28"/>
          <w:szCs w:val="28"/>
          <w:lang w:val="kk-KZ"/>
        </w:rPr>
        <w:t xml:space="preserve"> Гардасил</w:t>
      </w:r>
      <w:r w:rsidR="00541057" w:rsidRPr="00296F11">
        <w:rPr>
          <w:rFonts w:ascii="Times New Roman" w:hAnsi="Times New Roman"/>
          <w:sz w:val="28"/>
          <w:szCs w:val="28"/>
          <w:vertAlign w:val="superscript"/>
          <w:lang w:val="kk-KZ"/>
        </w:rPr>
        <w:t>®</w:t>
      </w:r>
      <w:r w:rsidR="00541057" w:rsidRPr="00541057">
        <w:rPr>
          <w:rFonts w:ascii="Times New Roman" w:hAnsi="Times New Roman"/>
          <w:sz w:val="28"/>
          <w:szCs w:val="28"/>
          <w:lang w:val="kk-KZ"/>
        </w:rPr>
        <w:t>9</w:t>
      </w:r>
      <w:r w:rsidR="00541057" w:rsidRPr="00296F11">
        <w:rPr>
          <w:rFonts w:ascii="Times New Roman" w:hAnsi="Times New Roman"/>
          <w:sz w:val="28"/>
          <w:szCs w:val="28"/>
          <w:lang w:val="kk-KZ"/>
        </w:rPr>
        <w:t xml:space="preserve"> </w:t>
      </w:r>
      <w:r w:rsidRPr="00296F11">
        <w:rPr>
          <w:rFonts w:ascii="Times New Roman" w:hAnsi="Times New Roman"/>
          <w:sz w:val="28"/>
          <w:szCs w:val="28"/>
          <w:lang w:val="kk-KZ"/>
        </w:rPr>
        <w:t xml:space="preserve">препаратының алдыңғы </w:t>
      </w:r>
      <w:r w:rsidRPr="00541057">
        <w:rPr>
          <w:rFonts w:ascii="Times New Roman" w:hAnsi="Times New Roman"/>
          <w:sz w:val="28"/>
          <w:szCs w:val="28"/>
          <w:lang w:val="kk-KZ"/>
        </w:rPr>
        <w:t>доз</w:t>
      </w:r>
      <w:r w:rsidRPr="00296F11">
        <w:rPr>
          <w:rFonts w:ascii="Times New Roman" w:hAnsi="Times New Roman"/>
          <w:sz w:val="28"/>
          <w:szCs w:val="28"/>
          <w:lang w:val="kk-KZ"/>
        </w:rPr>
        <w:t>ас</w:t>
      </w:r>
      <w:r w:rsidRPr="00541057">
        <w:rPr>
          <w:rFonts w:ascii="Times New Roman" w:hAnsi="Times New Roman"/>
          <w:sz w:val="28"/>
          <w:szCs w:val="28"/>
          <w:lang w:val="kk-KZ"/>
        </w:rPr>
        <w:t>ы</w:t>
      </w:r>
      <w:r w:rsidRPr="00296F11">
        <w:rPr>
          <w:rFonts w:ascii="Times New Roman" w:hAnsi="Times New Roman"/>
          <w:sz w:val="28"/>
          <w:szCs w:val="28"/>
          <w:lang w:val="kk-KZ"/>
        </w:rPr>
        <w:t>н енгізуден кейін туындайтын</w:t>
      </w:r>
      <w:r w:rsidRPr="00541057">
        <w:rPr>
          <w:rFonts w:ascii="Times New Roman" w:hAnsi="Times New Roman"/>
          <w:i/>
          <w:sz w:val="28"/>
          <w:szCs w:val="28"/>
          <w:lang w:val="kk-KZ"/>
        </w:rPr>
        <w:t xml:space="preserve"> </w:t>
      </w:r>
      <w:r w:rsidRPr="00541057">
        <w:rPr>
          <w:rFonts w:ascii="Times New Roman" w:hAnsi="Times New Roman"/>
          <w:sz w:val="28"/>
          <w:szCs w:val="28"/>
          <w:lang w:val="kk-KZ"/>
        </w:rPr>
        <w:t>реакция</w:t>
      </w:r>
    </w:p>
    <w:p w:rsidR="00E6533B" w:rsidRPr="00296F11" w:rsidRDefault="00E6533B" w:rsidP="00E6533B">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әсер етуші заттарға немесе қосымша заттардың кез келгеніне аса жоғары сезімталдық</w:t>
      </w:r>
    </w:p>
    <w:p w:rsidR="00E6533B" w:rsidRPr="00296F11" w:rsidRDefault="00E6533B" w:rsidP="00E6533B">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жедел инфекциялық ауру немесе ауырлығы орташа немесе ауыр дәрежедегі созылмалы аурудың өршуі</w:t>
      </w:r>
    </w:p>
    <w:p w:rsidR="00E6533B" w:rsidRPr="00296F11" w:rsidRDefault="00E6533B" w:rsidP="00E6533B">
      <w:pPr>
        <w:spacing w:after="0" w:line="240" w:lineRule="auto"/>
        <w:jc w:val="both"/>
        <w:rPr>
          <w:rFonts w:ascii="Times New Roman" w:hAnsi="Times New Roman"/>
          <w:sz w:val="28"/>
          <w:szCs w:val="28"/>
        </w:rPr>
      </w:pPr>
      <w:r w:rsidRPr="00296F11">
        <w:rPr>
          <w:rFonts w:ascii="Times New Roman" w:hAnsi="Times New Roman"/>
          <w:sz w:val="28"/>
          <w:szCs w:val="28"/>
        </w:rPr>
        <w:t xml:space="preserve">- </w:t>
      </w:r>
      <w:r w:rsidRPr="00296F11">
        <w:rPr>
          <w:rFonts w:ascii="Times New Roman" w:hAnsi="Times New Roman"/>
          <w:sz w:val="28"/>
          <w:szCs w:val="28"/>
          <w:lang w:val="kk-KZ"/>
        </w:rPr>
        <w:t>дене</w:t>
      </w:r>
      <w:r w:rsidRPr="00296F11">
        <w:rPr>
          <w:rFonts w:ascii="Times New Roman" w:hAnsi="Times New Roman"/>
          <w:sz w:val="28"/>
          <w:szCs w:val="28"/>
        </w:rPr>
        <w:t xml:space="preserve"> температур</w:t>
      </w:r>
      <w:r w:rsidRPr="00296F11">
        <w:rPr>
          <w:rFonts w:ascii="Times New Roman" w:hAnsi="Times New Roman"/>
          <w:sz w:val="28"/>
          <w:szCs w:val="28"/>
          <w:lang w:val="kk-KZ"/>
        </w:rPr>
        <w:t>ас</w:t>
      </w:r>
      <w:r w:rsidRPr="00296F11">
        <w:rPr>
          <w:rFonts w:ascii="Times New Roman" w:hAnsi="Times New Roman"/>
          <w:sz w:val="28"/>
          <w:szCs w:val="28"/>
        </w:rPr>
        <w:t>ы</w:t>
      </w:r>
      <w:r w:rsidRPr="00296F11">
        <w:rPr>
          <w:rFonts w:ascii="Times New Roman" w:hAnsi="Times New Roman"/>
          <w:sz w:val="28"/>
          <w:szCs w:val="28"/>
          <w:lang w:val="kk-KZ"/>
        </w:rPr>
        <w:t>ның</w:t>
      </w:r>
      <w:r w:rsidRPr="00296F11">
        <w:rPr>
          <w:rFonts w:ascii="Times New Roman" w:hAnsi="Times New Roman"/>
          <w:sz w:val="28"/>
          <w:szCs w:val="28"/>
        </w:rPr>
        <w:t xml:space="preserve"> 38°С</w:t>
      </w:r>
      <w:r w:rsidRPr="00296F11">
        <w:rPr>
          <w:rFonts w:ascii="Times New Roman" w:hAnsi="Times New Roman"/>
          <w:sz w:val="28"/>
          <w:szCs w:val="28"/>
          <w:lang w:val="kk-KZ"/>
        </w:rPr>
        <w:t>-ден жоғар</w:t>
      </w:r>
      <w:r w:rsidRPr="00296F11">
        <w:rPr>
          <w:rFonts w:ascii="Times New Roman" w:hAnsi="Times New Roman"/>
          <w:sz w:val="28"/>
          <w:szCs w:val="28"/>
        </w:rPr>
        <w:t>ы</w:t>
      </w:r>
      <w:r w:rsidRPr="00296F11">
        <w:rPr>
          <w:rFonts w:ascii="Times New Roman" w:hAnsi="Times New Roman"/>
          <w:sz w:val="28"/>
          <w:szCs w:val="28"/>
          <w:lang w:val="kk-KZ"/>
        </w:rPr>
        <w:t xml:space="preserve"> </w:t>
      </w:r>
      <w:proofErr w:type="gramStart"/>
      <w:r w:rsidRPr="00296F11">
        <w:rPr>
          <w:rFonts w:ascii="Times New Roman" w:hAnsi="Times New Roman"/>
          <w:sz w:val="28"/>
          <w:szCs w:val="28"/>
          <w:lang w:val="kk-KZ"/>
        </w:rPr>
        <w:t>к</w:t>
      </w:r>
      <w:proofErr w:type="gramEnd"/>
      <w:r w:rsidRPr="00296F11">
        <w:rPr>
          <w:rFonts w:ascii="Times New Roman" w:hAnsi="Times New Roman"/>
          <w:sz w:val="28"/>
          <w:szCs w:val="28"/>
          <w:lang w:val="kk-KZ"/>
        </w:rPr>
        <w:t>өт</w:t>
      </w:r>
      <w:r w:rsidRPr="00296F11">
        <w:rPr>
          <w:rFonts w:ascii="Times New Roman" w:hAnsi="Times New Roman"/>
          <w:sz w:val="28"/>
          <w:szCs w:val="28"/>
        </w:rPr>
        <w:t>е</w:t>
      </w:r>
      <w:r w:rsidRPr="00296F11">
        <w:rPr>
          <w:rFonts w:ascii="Times New Roman" w:hAnsi="Times New Roman"/>
          <w:sz w:val="28"/>
          <w:szCs w:val="28"/>
          <w:lang w:val="kk-KZ"/>
        </w:rPr>
        <w:t>рілуі</w:t>
      </w:r>
      <w:r w:rsidRPr="00296F11">
        <w:rPr>
          <w:rFonts w:ascii="Times New Roman" w:hAnsi="Times New Roman"/>
          <w:sz w:val="28"/>
          <w:szCs w:val="28"/>
        </w:rPr>
        <w:t xml:space="preserve"> </w:t>
      </w:r>
    </w:p>
    <w:p w:rsidR="00E6533B" w:rsidRPr="00296F11" w:rsidRDefault="00E6533B" w:rsidP="00E6533B">
      <w:pPr>
        <w:spacing w:after="0" w:line="240" w:lineRule="auto"/>
        <w:jc w:val="both"/>
        <w:rPr>
          <w:rFonts w:ascii="Times New Roman" w:hAnsi="Times New Roman"/>
          <w:sz w:val="28"/>
          <w:szCs w:val="28"/>
        </w:rPr>
      </w:pPr>
      <w:r w:rsidRPr="00296F11">
        <w:rPr>
          <w:rFonts w:ascii="Times New Roman" w:hAnsi="Times New Roman"/>
          <w:sz w:val="28"/>
          <w:szCs w:val="28"/>
        </w:rPr>
        <w:t>- 9</w:t>
      </w:r>
      <w:r w:rsidRPr="00296F11">
        <w:rPr>
          <w:rFonts w:ascii="Times New Roman" w:hAnsi="Times New Roman"/>
          <w:sz w:val="28"/>
          <w:szCs w:val="28"/>
          <w:lang w:val="kk-KZ"/>
        </w:rPr>
        <w:t xml:space="preserve"> </w:t>
      </w:r>
      <w:proofErr w:type="gramStart"/>
      <w:r w:rsidRPr="00296F11">
        <w:rPr>
          <w:rFonts w:ascii="Times New Roman" w:hAnsi="Times New Roman"/>
          <w:sz w:val="28"/>
          <w:szCs w:val="28"/>
          <w:lang w:val="kk-KZ"/>
        </w:rPr>
        <w:t>жас</w:t>
      </w:r>
      <w:proofErr w:type="gramEnd"/>
      <w:r w:rsidRPr="00296F11">
        <w:rPr>
          <w:rFonts w:ascii="Times New Roman" w:hAnsi="Times New Roman"/>
          <w:sz w:val="28"/>
          <w:szCs w:val="28"/>
          <w:lang w:val="kk-KZ"/>
        </w:rPr>
        <w:t>қа дейінгі балаларға</w:t>
      </w:r>
      <w:r w:rsidRPr="00296F11">
        <w:rPr>
          <w:rFonts w:ascii="Times New Roman" w:hAnsi="Times New Roman"/>
          <w:sz w:val="28"/>
          <w:szCs w:val="28"/>
        </w:rPr>
        <w:t xml:space="preserve"> (9</w:t>
      </w:r>
      <w:r w:rsidRPr="00296F11">
        <w:rPr>
          <w:rFonts w:ascii="Times New Roman" w:hAnsi="Times New Roman"/>
          <w:sz w:val="28"/>
          <w:szCs w:val="28"/>
          <w:lang w:val="kk-KZ"/>
        </w:rPr>
        <w:t xml:space="preserve"> жасқа толмаған балаларда</w:t>
      </w:r>
      <w:r w:rsidRPr="00296F11">
        <w:rPr>
          <w:rFonts w:ascii="Times New Roman" w:hAnsi="Times New Roman"/>
          <w:sz w:val="28"/>
          <w:szCs w:val="28"/>
        </w:rPr>
        <w:t xml:space="preserve">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rPr>
        <w:t>9 вакцин</w:t>
      </w:r>
      <w:r w:rsidRPr="00296F11">
        <w:rPr>
          <w:rFonts w:ascii="Times New Roman" w:hAnsi="Times New Roman"/>
          <w:sz w:val="28"/>
          <w:szCs w:val="28"/>
          <w:lang w:val="kk-KZ"/>
        </w:rPr>
        <w:t>ас</w:t>
      </w:r>
      <w:r w:rsidRPr="00296F11">
        <w:rPr>
          <w:rFonts w:ascii="Times New Roman" w:hAnsi="Times New Roman"/>
          <w:sz w:val="28"/>
          <w:szCs w:val="28"/>
        </w:rPr>
        <w:t>ы</w:t>
      </w:r>
      <w:r w:rsidRPr="00296F11">
        <w:rPr>
          <w:rFonts w:ascii="Times New Roman" w:hAnsi="Times New Roman"/>
          <w:sz w:val="28"/>
          <w:szCs w:val="28"/>
          <w:lang w:val="kk-KZ"/>
        </w:rPr>
        <w:t>н қолдану зерттелмеген</w:t>
      </w:r>
      <w:r w:rsidRPr="00296F11">
        <w:rPr>
          <w:rFonts w:ascii="Times New Roman" w:hAnsi="Times New Roman"/>
          <w:sz w:val="28"/>
          <w:szCs w:val="28"/>
        </w:rPr>
        <w:t>)</w:t>
      </w:r>
    </w:p>
    <w:p w:rsidR="00950E75" w:rsidRDefault="00E6533B" w:rsidP="00D537B9">
      <w:pPr>
        <w:spacing w:after="0" w:line="240" w:lineRule="auto"/>
        <w:jc w:val="both"/>
        <w:rPr>
          <w:rFonts w:ascii="Times New Roman" w:hAnsi="Times New Roman"/>
          <w:sz w:val="28"/>
          <w:szCs w:val="28"/>
          <w:lang w:val="kk-KZ"/>
        </w:rPr>
      </w:pPr>
      <w:r w:rsidRPr="00296F11">
        <w:rPr>
          <w:rFonts w:ascii="Times New Roman" w:hAnsi="Times New Roman"/>
          <w:sz w:val="28"/>
          <w:szCs w:val="28"/>
        </w:rPr>
        <w:t xml:space="preserve">- </w:t>
      </w:r>
      <w:r w:rsidRPr="00296F11">
        <w:rPr>
          <w:rFonts w:ascii="Times New Roman" w:hAnsi="Times New Roman"/>
          <w:sz w:val="28"/>
          <w:szCs w:val="28"/>
          <w:lang w:val="kk-KZ"/>
        </w:rPr>
        <w:t>жүктілі</w:t>
      </w:r>
      <w:proofErr w:type="gramStart"/>
      <w:r w:rsidRPr="00296F11">
        <w:rPr>
          <w:rFonts w:ascii="Times New Roman" w:hAnsi="Times New Roman"/>
          <w:sz w:val="28"/>
          <w:szCs w:val="28"/>
          <w:lang w:val="kk-KZ"/>
        </w:rPr>
        <w:t>к</w:t>
      </w:r>
      <w:proofErr w:type="gramEnd"/>
    </w:p>
    <w:p w:rsidR="00950E75" w:rsidRDefault="00950E75" w:rsidP="00D537B9">
      <w:pPr>
        <w:spacing w:after="0" w:line="240" w:lineRule="auto"/>
        <w:jc w:val="both"/>
        <w:rPr>
          <w:rFonts w:ascii="Times New Roman" w:hAnsi="Times New Roman"/>
          <w:sz w:val="28"/>
          <w:szCs w:val="28"/>
          <w:lang w:val="kk-KZ"/>
        </w:rPr>
      </w:pPr>
    </w:p>
    <w:p w:rsidR="00E6533B" w:rsidRPr="00296F11" w:rsidRDefault="00E6533B" w:rsidP="00D537B9">
      <w:pPr>
        <w:spacing w:after="0" w:line="240" w:lineRule="auto"/>
        <w:jc w:val="both"/>
        <w:rPr>
          <w:rFonts w:ascii="Times New Roman" w:eastAsia="Times New Roman" w:hAnsi="Times New Roman"/>
          <w:b/>
          <w:i/>
          <w:sz w:val="28"/>
          <w:szCs w:val="28"/>
          <w:lang w:val="kk-KZ" w:eastAsia="ru-RU"/>
        </w:rPr>
      </w:pPr>
      <w:r w:rsidRPr="00296F11">
        <w:rPr>
          <w:rFonts w:ascii="Times New Roman" w:eastAsia="Times New Roman" w:hAnsi="Times New Roman"/>
          <w:b/>
          <w:i/>
          <w:sz w:val="28"/>
          <w:szCs w:val="28"/>
          <w:lang w:val="kk-KZ" w:eastAsia="ru-RU"/>
        </w:rPr>
        <w:t>Басқа дәрілік препараттармен өзара әрекеттесуі</w:t>
      </w:r>
    </w:p>
    <w:p w:rsidR="00E6533B" w:rsidRPr="00296F11" w:rsidRDefault="00E6533B" w:rsidP="00D537B9">
      <w:pPr>
        <w:tabs>
          <w:tab w:val="left" w:pos="9540"/>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Клиникалық зерттеулерде вакцинацияға дейінгі 3 ай ішінде иммуноглобулиндер немесе қан препараттарын алған пациенттерде вакцинация қауіпсіздігі мен иммуногенділігі зерттелмеген.</w:t>
      </w:r>
    </w:p>
    <w:p w:rsidR="00E6533B" w:rsidRPr="00296F11" w:rsidRDefault="00E6533B" w:rsidP="00D537B9">
      <w:pPr>
        <w:tabs>
          <w:tab w:val="left" w:pos="9540"/>
        </w:tabs>
        <w:spacing w:after="0" w:line="240" w:lineRule="auto"/>
        <w:jc w:val="both"/>
        <w:rPr>
          <w:rFonts w:ascii="Times New Roman" w:hAnsi="Times New Roman"/>
          <w:i/>
          <w:sz w:val="28"/>
          <w:szCs w:val="28"/>
          <w:lang w:val="kk-KZ"/>
        </w:rPr>
      </w:pPr>
      <w:r w:rsidRPr="00296F11">
        <w:rPr>
          <w:rFonts w:ascii="Times New Roman" w:hAnsi="Times New Roman"/>
          <w:i/>
          <w:sz w:val="28"/>
          <w:szCs w:val="28"/>
          <w:lang w:val="kk-KZ"/>
        </w:rPr>
        <w:t xml:space="preserve">Басқа вакциналармен бірге қолдану </w:t>
      </w:r>
    </w:p>
    <w:p w:rsidR="00D537B9" w:rsidRPr="00296F11" w:rsidRDefault="00E6533B" w:rsidP="00D537B9">
      <w:pPr>
        <w:tabs>
          <w:tab w:val="left" w:pos="9540"/>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Екі вакцинаның кез келген компонентінің иммундық жауабының елеулі өзгерісінсіз біріктірілген күлге қарсы, с</w:t>
      </w:r>
      <w:r w:rsidR="00D537B9" w:rsidRPr="00296F11">
        <w:rPr>
          <w:rFonts w:ascii="Times New Roman" w:hAnsi="Times New Roman"/>
          <w:sz w:val="28"/>
          <w:szCs w:val="28"/>
          <w:lang w:val="kk-KZ"/>
        </w:rPr>
        <w:t>іреспеге қарсы</w:t>
      </w:r>
      <w:r w:rsidRPr="00296F11">
        <w:rPr>
          <w:rFonts w:ascii="Times New Roman" w:hAnsi="Times New Roman"/>
          <w:sz w:val="28"/>
          <w:szCs w:val="28"/>
          <w:lang w:val="kk-KZ"/>
        </w:rPr>
        <w:t xml:space="preserve">, көкжөтелге қарсы (жасушасыз) және/немесе полиемилиттік (белсенділігі жойылған) бустер-вакцинамен бірге </w:t>
      </w:r>
      <w:r w:rsidR="00D537B9" w:rsidRPr="00296F11">
        <w:rPr>
          <w:rFonts w:ascii="Times New Roman" w:hAnsi="Times New Roman"/>
          <w:sz w:val="28"/>
          <w:szCs w:val="28"/>
          <w:lang w:val="kk-KZ"/>
        </w:rPr>
        <w:t>Гардасил</w:t>
      </w:r>
      <w:r w:rsidR="00D537B9" w:rsidRPr="00296F11">
        <w:rPr>
          <w:rFonts w:ascii="Times New Roman" w:hAnsi="Times New Roman"/>
          <w:sz w:val="28"/>
          <w:szCs w:val="28"/>
          <w:vertAlign w:val="superscript"/>
          <w:lang w:val="kk-KZ"/>
        </w:rPr>
        <w:t>®</w:t>
      </w:r>
      <w:r w:rsidR="00D537B9" w:rsidRPr="00296F11">
        <w:rPr>
          <w:rFonts w:ascii="Times New Roman" w:hAnsi="Times New Roman"/>
          <w:sz w:val="28"/>
          <w:szCs w:val="28"/>
          <w:lang w:val="kk-KZ"/>
        </w:rPr>
        <w:t xml:space="preserve">9 </w:t>
      </w:r>
      <w:r w:rsidRPr="00296F11">
        <w:rPr>
          <w:rFonts w:ascii="Times New Roman" w:hAnsi="Times New Roman"/>
          <w:sz w:val="28"/>
          <w:szCs w:val="28"/>
          <w:lang w:val="kk-KZ"/>
        </w:rPr>
        <w:t>тағайындауға болады.</w:t>
      </w:r>
      <w:r w:rsidR="00D537B9" w:rsidRPr="00296F11">
        <w:rPr>
          <w:rFonts w:ascii="Times New Roman" w:hAnsi="Times New Roman"/>
          <w:sz w:val="28"/>
          <w:szCs w:val="28"/>
          <w:lang w:val="kk-KZ"/>
        </w:rPr>
        <w:t xml:space="preserve"> Деректер  біріктірілген </w:t>
      </w:r>
      <w:r w:rsidR="001B0E5A" w:rsidRPr="00296F11">
        <w:rPr>
          <w:rFonts w:ascii="Times New Roman" w:hAnsi="Times New Roman"/>
          <w:sz w:val="28"/>
          <w:szCs w:val="28"/>
          <w:lang w:val="kk-KZ"/>
        </w:rPr>
        <w:t xml:space="preserve">күл, сіреспе және полиомиелит </w:t>
      </w:r>
      <w:r w:rsidR="00D537B9" w:rsidRPr="00296F11">
        <w:rPr>
          <w:rFonts w:ascii="Times New Roman" w:hAnsi="Times New Roman"/>
          <w:sz w:val="28"/>
          <w:szCs w:val="28"/>
          <w:lang w:val="kk-KZ"/>
        </w:rPr>
        <w:t>вакцинасы</w:t>
      </w:r>
      <w:r w:rsidR="007B7E7D" w:rsidRPr="00296F11">
        <w:rPr>
          <w:rFonts w:ascii="Times New Roman" w:hAnsi="Times New Roman"/>
          <w:sz w:val="28"/>
          <w:szCs w:val="28"/>
          <w:lang w:val="kk-KZ"/>
        </w:rPr>
        <w:t>н</w:t>
      </w:r>
      <w:r w:rsidR="00D537B9" w:rsidRPr="00296F11">
        <w:rPr>
          <w:rFonts w:ascii="Times New Roman" w:hAnsi="Times New Roman"/>
          <w:sz w:val="28"/>
          <w:szCs w:val="28"/>
          <w:lang w:val="kk-KZ"/>
        </w:rPr>
        <w:t xml:space="preserve"> Гардасил</w:t>
      </w:r>
      <w:r w:rsidR="00D537B9" w:rsidRPr="00296F11">
        <w:rPr>
          <w:rFonts w:ascii="Times New Roman" w:hAnsi="Times New Roman"/>
          <w:sz w:val="28"/>
          <w:szCs w:val="28"/>
          <w:vertAlign w:val="superscript"/>
          <w:lang w:val="kk-KZ"/>
        </w:rPr>
        <w:t>®</w:t>
      </w:r>
      <w:r w:rsidR="00D537B9" w:rsidRPr="00296F11">
        <w:rPr>
          <w:rFonts w:ascii="Times New Roman" w:hAnsi="Times New Roman"/>
          <w:sz w:val="28"/>
          <w:szCs w:val="28"/>
          <w:lang w:val="kk-KZ"/>
        </w:rPr>
        <w:t>9 вакцинасының бірінші  дозасымен бір мезгілде қолданылған клиникалық зерттеу барысында алынған нәтижелерге негізделген.</w:t>
      </w:r>
    </w:p>
    <w:p w:rsidR="00B6771F" w:rsidRPr="00296F11" w:rsidRDefault="00B6771F" w:rsidP="00B6771F">
      <w:pPr>
        <w:tabs>
          <w:tab w:val="left" w:pos="9540"/>
        </w:tabs>
        <w:spacing w:after="0" w:line="240" w:lineRule="auto"/>
        <w:jc w:val="both"/>
        <w:rPr>
          <w:rFonts w:ascii="Times New Roman" w:hAnsi="Times New Roman"/>
          <w:i/>
          <w:sz w:val="28"/>
          <w:szCs w:val="28"/>
          <w:lang w:val="kk-KZ"/>
        </w:rPr>
      </w:pPr>
      <w:r w:rsidRPr="00296F11">
        <w:rPr>
          <w:rFonts w:ascii="Times New Roman" w:hAnsi="Times New Roman"/>
          <w:i/>
          <w:sz w:val="28"/>
          <w:szCs w:val="28"/>
          <w:lang w:val="kk-KZ"/>
        </w:rPr>
        <w:t>Гормональді контрацептивтермен бірге қолдану</w:t>
      </w:r>
    </w:p>
    <w:p w:rsidR="00B6771F" w:rsidRPr="00296F11" w:rsidRDefault="00B6771F" w:rsidP="00B6771F">
      <w:pPr>
        <w:tabs>
          <w:tab w:val="left" w:pos="9540"/>
        </w:tabs>
        <w:spacing w:after="0" w:line="240" w:lineRule="auto"/>
        <w:jc w:val="both"/>
        <w:rPr>
          <w:rFonts w:ascii="Times New Roman" w:hAnsi="Times New Roman"/>
          <w:i/>
          <w:sz w:val="28"/>
          <w:szCs w:val="28"/>
          <w:highlight w:val="cyan"/>
          <w:lang w:val="kk-KZ"/>
        </w:rPr>
      </w:pPr>
      <w:r w:rsidRPr="00296F11">
        <w:rPr>
          <w:rFonts w:ascii="Times New Roman" w:hAnsi="Times New Roman"/>
          <w:sz w:val="28"/>
          <w:szCs w:val="28"/>
          <w:lang w:val="kk-KZ"/>
        </w:rPr>
        <w:t>Вакцинация кезінде 60.2% гормональді контрацептивтер алған 16-дан 26 жасқа дейінгі әйелдерде жүргізілген клиникалық зерттеулерде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вакцинасымен вакцинацияға иммундық жауап</w:t>
      </w:r>
      <w:r w:rsidR="00D17902" w:rsidRPr="00296F11">
        <w:rPr>
          <w:rFonts w:ascii="Times New Roman" w:hAnsi="Times New Roman"/>
          <w:sz w:val="28"/>
          <w:szCs w:val="28"/>
          <w:lang w:val="kk-KZ"/>
        </w:rPr>
        <w:t>қа әсері</w:t>
      </w:r>
      <w:r w:rsidRPr="00296F11">
        <w:rPr>
          <w:rFonts w:ascii="Times New Roman" w:hAnsi="Times New Roman"/>
          <w:sz w:val="28"/>
          <w:szCs w:val="28"/>
          <w:lang w:val="kk-KZ"/>
        </w:rPr>
        <w:t xml:space="preserve"> анықталмаған. </w:t>
      </w:r>
    </w:p>
    <w:p w:rsidR="0021586F" w:rsidRPr="00A43433" w:rsidRDefault="00D17902" w:rsidP="00A21D6E">
      <w:pPr>
        <w:spacing w:after="0" w:line="240" w:lineRule="auto"/>
        <w:jc w:val="both"/>
        <w:rPr>
          <w:rFonts w:ascii="Times New Roman" w:eastAsia="Times New Roman" w:hAnsi="Times New Roman"/>
          <w:b/>
          <w:i/>
          <w:sz w:val="28"/>
          <w:szCs w:val="28"/>
          <w:lang w:eastAsia="ru-RU"/>
        </w:rPr>
      </w:pPr>
      <w:r w:rsidRPr="0057727C">
        <w:rPr>
          <w:rFonts w:ascii="Times New Roman" w:eastAsia="Times New Roman" w:hAnsi="Times New Roman"/>
          <w:b/>
          <w:i/>
          <w:sz w:val="28"/>
          <w:szCs w:val="28"/>
          <w:lang w:val="kk-KZ" w:eastAsia="ru-RU"/>
        </w:rPr>
        <w:t>Арнайы ескертулер</w:t>
      </w:r>
      <w:r w:rsidRPr="0057727C">
        <w:rPr>
          <w:rFonts w:ascii="Times New Roman" w:eastAsia="Times New Roman" w:hAnsi="Times New Roman"/>
          <w:b/>
          <w:i/>
          <w:sz w:val="28"/>
          <w:szCs w:val="28"/>
          <w:lang w:eastAsia="ru-RU"/>
        </w:rPr>
        <w:t xml:space="preserve"> </w:t>
      </w:r>
    </w:p>
    <w:p w:rsidR="00D17902" w:rsidRPr="00296F11" w:rsidRDefault="00D17902" w:rsidP="00D17902">
      <w:pPr>
        <w:spacing w:after="0" w:line="240" w:lineRule="auto"/>
        <w:jc w:val="both"/>
        <w:rPr>
          <w:rFonts w:ascii="Times New Roman" w:hAnsi="Times New Roman"/>
          <w:iCs/>
          <w:sz w:val="28"/>
          <w:szCs w:val="28"/>
          <w:bdr w:val="none" w:sz="0" w:space="0" w:color="auto" w:frame="1"/>
          <w:lang w:val="kk-KZ"/>
        </w:rPr>
      </w:pPr>
      <w:r w:rsidRPr="00296F11">
        <w:rPr>
          <w:rFonts w:ascii="Times New Roman" w:hAnsi="Times New Roman"/>
          <w:iCs/>
          <w:sz w:val="28"/>
          <w:szCs w:val="28"/>
          <w:bdr w:val="none" w:sz="0" w:space="0" w:color="auto" w:frame="1"/>
          <w:lang w:val="kk-KZ"/>
        </w:rPr>
        <w:t xml:space="preserve">Адамды вакцинациялау туралы шешім қабылдағанда бұрынғы АПВ жанасу қаупі мен вакцинацияның </w:t>
      </w:r>
      <w:r w:rsidR="00B25BD1" w:rsidRPr="00296F11">
        <w:rPr>
          <w:rFonts w:ascii="Times New Roman" w:hAnsi="Times New Roman"/>
          <w:iCs/>
          <w:sz w:val="28"/>
          <w:szCs w:val="28"/>
          <w:bdr w:val="none" w:sz="0" w:space="0" w:color="auto" w:frame="1"/>
          <w:lang w:val="kk-KZ"/>
        </w:rPr>
        <w:t>әлеуетті</w:t>
      </w:r>
      <w:r w:rsidRPr="00296F11">
        <w:rPr>
          <w:rFonts w:ascii="Times New Roman" w:hAnsi="Times New Roman"/>
          <w:iCs/>
          <w:sz w:val="28"/>
          <w:szCs w:val="28"/>
          <w:bdr w:val="none" w:sz="0" w:space="0" w:color="auto" w:frame="1"/>
          <w:lang w:val="kk-KZ"/>
        </w:rPr>
        <w:t xml:space="preserve"> пайдасы ескерілуі тиіс.</w:t>
      </w:r>
    </w:p>
    <w:p w:rsidR="00D17902" w:rsidRPr="00296F11" w:rsidRDefault="00D17902" w:rsidP="00D17902">
      <w:pPr>
        <w:spacing w:after="0" w:line="240" w:lineRule="auto"/>
        <w:jc w:val="both"/>
        <w:rPr>
          <w:rFonts w:ascii="Times New Roman" w:hAnsi="Times New Roman"/>
          <w:iCs/>
          <w:sz w:val="28"/>
          <w:szCs w:val="28"/>
          <w:bdr w:val="none" w:sz="0" w:space="0" w:color="auto" w:frame="1"/>
          <w:lang w:val="kk-KZ"/>
        </w:rPr>
      </w:pPr>
    </w:p>
    <w:p w:rsidR="00D17902" w:rsidRPr="00296F11" w:rsidRDefault="00D17902" w:rsidP="00D17902">
      <w:pPr>
        <w:spacing w:after="0" w:line="240" w:lineRule="auto"/>
        <w:jc w:val="both"/>
        <w:rPr>
          <w:rFonts w:ascii="Times New Roman" w:hAnsi="Times New Roman"/>
          <w:i/>
          <w:iCs/>
          <w:sz w:val="28"/>
          <w:szCs w:val="28"/>
          <w:bdr w:val="none" w:sz="0" w:space="0" w:color="auto" w:frame="1"/>
          <w:lang w:val="kk-KZ"/>
        </w:rPr>
      </w:pPr>
      <w:r w:rsidRPr="00296F11">
        <w:rPr>
          <w:rFonts w:ascii="Times New Roman" w:hAnsi="Times New Roman"/>
          <w:i/>
          <w:iCs/>
          <w:sz w:val="28"/>
          <w:szCs w:val="28"/>
          <w:bdr w:val="none" w:sz="0" w:space="0" w:color="auto" w:frame="1"/>
          <w:lang w:val="kk-KZ"/>
        </w:rPr>
        <w:t>Гардасил</w:t>
      </w:r>
      <w:r w:rsidRPr="00296F11">
        <w:rPr>
          <w:rFonts w:ascii="Times New Roman" w:hAnsi="Times New Roman"/>
          <w:i/>
          <w:iCs/>
          <w:sz w:val="28"/>
          <w:szCs w:val="28"/>
          <w:bdr w:val="none" w:sz="0" w:space="0" w:color="auto" w:frame="1"/>
          <w:vertAlign w:val="superscript"/>
          <w:lang w:val="kk-KZ"/>
        </w:rPr>
        <w:t>®</w:t>
      </w:r>
      <w:r w:rsidRPr="00296F11">
        <w:rPr>
          <w:rFonts w:ascii="Times New Roman" w:hAnsi="Times New Roman"/>
          <w:i/>
          <w:iCs/>
          <w:sz w:val="28"/>
          <w:szCs w:val="28"/>
          <w:bdr w:val="none" w:sz="0" w:space="0" w:color="auto" w:frame="1"/>
          <w:lang w:val="kk-KZ"/>
        </w:rPr>
        <w:t>9 вакцинасын енгізуден кейінгі анафилаксиялық реакцияларды болдырмау мақсатында тиісті қадағалауды және, қажет болса, дәрі-дәрмектік емді қамтамасыз ету қажет.</w:t>
      </w:r>
    </w:p>
    <w:p w:rsidR="00D17902" w:rsidRPr="00296F11" w:rsidRDefault="00D17902" w:rsidP="00D17902">
      <w:pPr>
        <w:spacing w:after="0" w:line="240" w:lineRule="auto"/>
        <w:jc w:val="both"/>
        <w:rPr>
          <w:rFonts w:ascii="Times New Roman" w:hAnsi="Times New Roman"/>
          <w:iCs/>
          <w:sz w:val="28"/>
          <w:szCs w:val="28"/>
          <w:bdr w:val="none" w:sz="0" w:space="0" w:color="auto" w:frame="1"/>
        </w:rPr>
      </w:pPr>
      <w:r w:rsidRPr="00296F11">
        <w:rPr>
          <w:rFonts w:ascii="Times New Roman" w:hAnsi="Times New Roman"/>
          <w:iCs/>
          <w:sz w:val="28"/>
          <w:szCs w:val="28"/>
          <w:bdr w:val="none" w:sz="0" w:space="0" w:color="auto" w:frame="1"/>
          <w:lang w:val="kk-KZ"/>
        </w:rPr>
        <w:lastRenderedPageBreak/>
        <w:t xml:space="preserve">Кейде құлап қалумен қатар жүретін естен тану жағдайлары, әсіресе, жасөспірімдерде кез келген вакцинамен вакцинациялаудан кейін инъекцияға психогенді реакция салдарынан болуы мүмкін. Бұл жай-күй көрудің өткінші нашарлауы, парестезия және қалыпқа </w:t>
      </w:r>
      <w:r w:rsidR="00B25BD1" w:rsidRPr="00296F11">
        <w:rPr>
          <w:rFonts w:ascii="Times New Roman" w:hAnsi="Times New Roman"/>
          <w:iCs/>
          <w:sz w:val="28"/>
          <w:szCs w:val="28"/>
          <w:bdr w:val="none" w:sz="0" w:space="0" w:color="auto" w:frame="1"/>
          <w:lang w:val="kk-KZ"/>
        </w:rPr>
        <w:t>келу кезінде аяқ-қолдың тонико</w:t>
      </w:r>
      <w:r w:rsidRPr="00296F11">
        <w:rPr>
          <w:rFonts w:ascii="Times New Roman" w:hAnsi="Times New Roman"/>
          <w:iCs/>
          <w:sz w:val="28"/>
          <w:szCs w:val="28"/>
          <w:bdr w:val="none" w:sz="0" w:space="0" w:color="auto" w:frame="1"/>
          <w:lang w:val="kk-KZ"/>
        </w:rPr>
        <w:t>-клон</w:t>
      </w:r>
      <w:r w:rsidR="00B25BD1" w:rsidRPr="00296F11">
        <w:rPr>
          <w:rFonts w:ascii="Times New Roman" w:hAnsi="Times New Roman"/>
          <w:iCs/>
          <w:sz w:val="28"/>
          <w:szCs w:val="28"/>
          <w:bdr w:val="none" w:sz="0" w:space="0" w:color="auto" w:frame="1"/>
          <w:lang w:val="kk-KZ"/>
        </w:rPr>
        <w:t>икалық</w:t>
      </w:r>
      <w:r w:rsidRPr="00296F11">
        <w:rPr>
          <w:rFonts w:ascii="Times New Roman" w:hAnsi="Times New Roman"/>
          <w:iCs/>
          <w:sz w:val="28"/>
          <w:szCs w:val="28"/>
          <w:bdr w:val="none" w:sz="0" w:space="0" w:color="auto" w:frame="1"/>
          <w:lang w:val="kk-KZ"/>
        </w:rPr>
        <w:t xml:space="preserve"> қимылдары сияқты кейбір неврологиялық симптомдармен қатар жүруі мүмкін. С</w:t>
      </w:r>
      <w:r w:rsidRPr="00296F11">
        <w:rPr>
          <w:rFonts w:ascii="Times New Roman" w:hAnsi="Times New Roman"/>
          <w:iCs/>
          <w:sz w:val="28"/>
          <w:szCs w:val="28"/>
          <w:bdr w:val="none" w:sz="0" w:space="0" w:color="auto" w:frame="1"/>
        </w:rPr>
        <w:t>о</w:t>
      </w:r>
      <w:r w:rsidRPr="00296F11">
        <w:rPr>
          <w:rFonts w:ascii="Times New Roman" w:hAnsi="Times New Roman"/>
          <w:iCs/>
          <w:sz w:val="28"/>
          <w:szCs w:val="28"/>
          <w:bdr w:val="none" w:sz="0" w:space="0" w:color="auto" w:frame="1"/>
          <w:lang w:val="kk-KZ"/>
        </w:rPr>
        <w:t xml:space="preserve">ндықтан </w:t>
      </w:r>
      <w:r w:rsidRPr="00296F11">
        <w:rPr>
          <w:rFonts w:ascii="Times New Roman" w:hAnsi="Times New Roman"/>
          <w:iCs/>
          <w:sz w:val="28"/>
          <w:szCs w:val="28"/>
          <w:bdr w:val="none" w:sz="0" w:space="0" w:color="auto" w:frame="1"/>
        </w:rPr>
        <w:t>вакцинаци</w:t>
      </w:r>
      <w:r w:rsidRPr="00296F11">
        <w:rPr>
          <w:rFonts w:ascii="Times New Roman" w:hAnsi="Times New Roman"/>
          <w:iCs/>
          <w:sz w:val="28"/>
          <w:szCs w:val="28"/>
          <w:bdr w:val="none" w:sz="0" w:space="0" w:color="auto" w:frame="1"/>
          <w:lang w:val="kk-KZ"/>
        </w:rPr>
        <w:t>ядан кейін</w:t>
      </w:r>
      <w:r w:rsidRPr="00296F11">
        <w:rPr>
          <w:rFonts w:ascii="Times New Roman" w:hAnsi="Times New Roman"/>
          <w:iCs/>
          <w:sz w:val="28"/>
          <w:szCs w:val="28"/>
          <w:bdr w:val="none" w:sz="0" w:space="0" w:color="auto" w:frame="1"/>
        </w:rPr>
        <w:t xml:space="preserve"> 15 минут</w:t>
      </w:r>
      <w:r w:rsidRPr="00296F11">
        <w:rPr>
          <w:rFonts w:ascii="Times New Roman" w:hAnsi="Times New Roman"/>
          <w:iCs/>
          <w:sz w:val="28"/>
          <w:szCs w:val="28"/>
          <w:bdr w:val="none" w:sz="0" w:space="0" w:color="auto" w:frame="1"/>
          <w:lang w:val="kk-KZ"/>
        </w:rPr>
        <w:t xml:space="preserve"> бойы</w:t>
      </w:r>
      <w:r w:rsidRPr="00296F11">
        <w:rPr>
          <w:rFonts w:ascii="Times New Roman" w:hAnsi="Times New Roman"/>
          <w:iCs/>
          <w:sz w:val="28"/>
          <w:szCs w:val="28"/>
          <w:bdr w:val="none" w:sz="0" w:space="0" w:color="auto" w:frame="1"/>
        </w:rPr>
        <w:t xml:space="preserve"> пациент</w:t>
      </w:r>
      <w:r w:rsidRPr="00296F11">
        <w:rPr>
          <w:rFonts w:ascii="Times New Roman" w:hAnsi="Times New Roman"/>
          <w:iCs/>
          <w:sz w:val="28"/>
          <w:szCs w:val="28"/>
          <w:bdr w:val="none" w:sz="0" w:space="0" w:color="auto" w:frame="1"/>
          <w:lang w:val="kk-KZ"/>
        </w:rPr>
        <w:t>терге</w:t>
      </w:r>
      <w:r w:rsidRPr="00296F11">
        <w:rPr>
          <w:rFonts w:ascii="Times New Roman" w:hAnsi="Times New Roman"/>
          <w:iCs/>
          <w:sz w:val="28"/>
          <w:szCs w:val="28"/>
          <w:bdr w:val="none" w:sz="0" w:space="0" w:color="auto" w:frame="1"/>
        </w:rPr>
        <w:t xml:space="preserve"> медицин</w:t>
      </w:r>
      <w:r w:rsidRPr="00296F11">
        <w:rPr>
          <w:rFonts w:ascii="Times New Roman" w:hAnsi="Times New Roman"/>
          <w:iCs/>
          <w:sz w:val="28"/>
          <w:szCs w:val="28"/>
          <w:bdr w:val="none" w:sz="0" w:space="0" w:color="auto" w:frame="1"/>
          <w:lang w:val="kk-KZ"/>
        </w:rPr>
        <w:t>алық бақылау орнату керек</w:t>
      </w:r>
      <w:r w:rsidRPr="00296F11">
        <w:rPr>
          <w:rFonts w:ascii="Times New Roman" w:hAnsi="Times New Roman"/>
          <w:iCs/>
          <w:sz w:val="28"/>
          <w:szCs w:val="28"/>
          <w:bdr w:val="none" w:sz="0" w:space="0" w:color="auto" w:frame="1"/>
        </w:rPr>
        <w:t xml:space="preserve">. </w:t>
      </w:r>
      <w:r w:rsidRPr="00296F11">
        <w:rPr>
          <w:rFonts w:ascii="Times New Roman" w:hAnsi="Times New Roman"/>
          <w:iCs/>
          <w:sz w:val="28"/>
          <w:szCs w:val="28"/>
          <w:bdr w:val="none" w:sz="0" w:space="0" w:color="auto" w:frame="1"/>
          <w:lang w:val="kk-KZ"/>
        </w:rPr>
        <w:t>Естен танып құлап қалу кезінде жарақаттанудан сақтану үшін қажетті көмек болуын қамтамасыз ету өте маңызды</w:t>
      </w:r>
      <w:r w:rsidRPr="00296F11">
        <w:rPr>
          <w:rFonts w:ascii="Times New Roman" w:hAnsi="Times New Roman"/>
          <w:iCs/>
          <w:sz w:val="28"/>
          <w:szCs w:val="28"/>
          <w:bdr w:val="none" w:sz="0" w:space="0" w:color="auto" w:frame="1"/>
        </w:rPr>
        <w:t>.</w:t>
      </w:r>
      <w:r w:rsidRPr="00296F11">
        <w:rPr>
          <w:rFonts w:ascii="Times New Roman" w:hAnsi="Times New Roman"/>
          <w:iCs/>
          <w:sz w:val="28"/>
          <w:szCs w:val="28"/>
          <w:bdr w:val="none" w:sz="0" w:space="0" w:color="auto" w:frame="1"/>
          <w:lang w:val="kk-KZ"/>
        </w:rPr>
        <w:t xml:space="preserve"> Т</w:t>
      </w:r>
      <w:r w:rsidRPr="00296F11">
        <w:rPr>
          <w:rFonts w:ascii="Times New Roman" w:hAnsi="Times New Roman"/>
          <w:iCs/>
          <w:sz w:val="28"/>
          <w:szCs w:val="28"/>
          <w:bdr w:val="none" w:sz="0" w:space="0" w:color="auto" w:frame="1"/>
        </w:rPr>
        <w:t>емператур</w:t>
      </w:r>
      <w:r w:rsidRPr="00296F11">
        <w:rPr>
          <w:rFonts w:ascii="Times New Roman" w:hAnsi="Times New Roman"/>
          <w:iCs/>
          <w:sz w:val="28"/>
          <w:szCs w:val="28"/>
          <w:bdr w:val="none" w:sz="0" w:space="0" w:color="auto" w:frame="1"/>
          <w:lang w:val="kk-KZ"/>
        </w:rPr>
        <w:t>ас</w:t>
      </w:r>
      <w:r w:rsidRPr="00296F11">
        <w:rPr>
          <w:rFonts w:ascii="Times New Roman" w:hAnsi="Times New Roman"/>
          <w:iCs/>
          <w:sz w:val="28"/>
          <w:szCs w:val="28"/>
          <w:bdr w:val="none" w:sz="0" w:space="0" w:color="auto" w:frame="1"/>
        </w:rPr>
        <w:t>ы</w:t>
      </w:r>
      <w:r w:rsidRPr="00296F11">
        <w:rPr>
          <w:rFonts w:ascii="Times New Roman" w:hAnsi="Times New Roman"/>
          <w:iCs/>
          <w:sz w:val="28"/>
          <w:szCs w:val="28"/>
          <w:bdr w:val="none" w:sz="0" w:space="0" w:color="auto" w:frame="1"/>
          <w:lang w:val="kk-KZ"/>
        </w:rPr>
        <w:t xml:space="preserve"> қатты көтерілген тұлғаларда в</w:t>
      </w:r>
      <w:r w:rsidRPr="00296F11">
        <w:rPr>
          <w:rFonts w:ascii="Times New Roman" w:hAnsi="Times New Roman"/>
          <w:iCs/>
          <w:sz w:val="28"/>
          <w:szCs w:val="28"/>
          <w:bdr w:val="none" w:sz="0" w:space="0" w:color="auto" w:frame="1"/>
        </w:rPr>
        <w:t>акцинаци</w:t>
      </w:r>
      <w:r w:rsidRPr="00296F11">
        <w:rPr>
          <w:rFonts w:ascii="Times New Roman" w:hAnsi="Times New Roman"/>
          <w:iCs/>
          <w:sz w:val="28"/>
          <w:szCs w:val="28"/>
          <w:bdr w:val="none" w:sz="0" w:space="0" w:color="auto" w:frame="1"/>
          <w:lang w:val="kk-KZ"/>
        </w:rPr>
        <w:t>яны кейінге қалдыру керек</w:t>
      </w:r>
      <w:r w:rsidRPr="00296F11">
        <w:rPr>
          <w:rFonts w:ascii="Times New Roman" w:hAnsi="Times New Roman"/>
          <w:iCs/>
          <w:sz w:val="28"/>
          <w:szCs w:val="28"/>
          <w:bdr w:val="none" w:sz="0" w:space="0" w:color="auto" w:frame="1"/>
        </w:rPr>
        <w:t>.</w:t>
      </w:r>
      <w:r w:rsidRPr="00296F11">
        <w:rPr>
          <w:rFonts w:ascii="Times New Roman" w:hAnsi="Times New Roman"/>
          <w:iCs/>
          <w:sz w:val="28"/>
          <w:szCs w:val="28"/>
          <w:bdr w:val="none" w:sz="0" w:space="0" w:color="auto" w:frame="1"/>
          <w:lang w:val="kk-KZ"/>
        </w:rPr>
        <w:t xml:space="preserve"> Алайда,  жоғарғы тыныс алу жолдарының инфекциясы сияқты жеңіл инфекция түрлерінің болуы немесе температураның аздап көтерілуі вакцинация үшін қарсы көрсетілім емес.</w:t>
      </w:r>
    </w:p>
    <w:p w:rsidR="00D80D8B" w:rsidRPr="00296F11" w:rsidRDefault="00593AD1" w:rsidP="00D80D8B">
      <w:pPr>
        <w:spacing w:after="0" w:line="240" w:lineRule="auto"/>
        <w:jc w:val="both"/>
        <w:rPr>
          <w:rFonts w:ascii="Times New Roman" w:hAnsi="Times New Roman"/>
          <w:iCs/>
          <w:sz w:val="28"/>
          <w:szCs w:val="28"/>
          <w:bdr w:val="none" w:sz="0" w:space="0" w:color="auto" w:frame="1"/>
          <w:lang w:val="kk-KZ"/>
        </w:rPr>
      </w:pPr>
      <w:r w:rsidRPr="00296F11">
        <w:rPr>
          <w:rFonts w:ascii="Times New Roman" w:hAnsi="Times New Roman"/>
          <w:iCs/>
          <w:sz w:val="28"/>
          <w:szCs w:val="28"/>
          <w:bdr w:val="none" w:sz="0" w:space="0" w:color="auto" w:frame="1"/>
          <w:lang w:val="kk-KZ"/>
        </w:rPr>
        <w:t xml:space="preserve">Басқа вакциналар пайдалану кезіндегідей, </w:t>
      </w:r>
      <w:r w:rsidRPr="00296F11">
        <w:rPr>
          <w:rFonts w:ascii="Times New Roman" w:hAnsi="Times New Roman"/>
          <w:sz w:val="28"/>
          <w:szCs w:val="28"/>
          <w:lang w:val="kk-KZ"/>
        </w:rPr>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w:t>
      </w:r>
      <w:r w:rsidRPr="00296F11">
        <w:rPr>
          <w:rFonts w:ascii="Times New Roman" w:hAnsi="Times New Roman"/>
          <w:i/>
          <w:sz w:val="28"/>
          <w:szCs w:val="28"/>
          <w:lang w:val="kk-KZ"/>
        </w:rPr>
        <w:t xml:space="preserve"> </w:t>
      </w:r>
      <w:r w:rsidRPr="00296F11">
        <w:rPr>
          <w:rFonts w:ascii="Times New Roman" w:hAnsi="Times New Roman"/>
          <w:sz w:val="28"/>
          <w:szCs w:val="28"/>
          <w:lang w:val="kk-KZ"/>
        </w:rPr>
        <w:t xml:space="preserve">вакцинасымен  </w:t>
      </w:r>
      <w:r w:rsidRPr="00296F11">
        <w:rPr>
          <w:rFonts w:ascii="Times New Roman" w:hAnsi="Times New Roman"/>
          <w:iCs/>
          <w:sz w:val="28"/>
          <w:szCs w:val="28"/>
          <w:bdr w:val="none" w:sz="0" w:space="0" w:color="auto" w:frame="1"/>
          <w:lang w:val="kk-KZ"/>
        </w:rPr>
        <w:t>вакцинациялау егілген  адамның бәрінде қорғаныс тиімділігін қамтамасыз ете алмайды. Вакцина тек вакцина құрамына кіретін АПВ типтері туғызған аурулардан қорғайды. Сондықтан жыныс жолымен берілетін аурулардан қажетті қорғану құралдарын пайдалануды жалғастыру қажет.</w:t>
      </w:r>
      <w:r w:rsidR="00D80D8B" w:rsidRPr="00296F11">
        <w:rPr>
          <w:rFonts w:ascii="Times New Roman" w:hAnsi="Times New Roman"/>
          <w:iCs/>
          <w:sz w:val="28"/>
          <w:szCs w:val="28"/>
          <w:bdr w:val="none" w:sz="0" w:space="0" w:color="auto" w:frame="1"/>
          <w:lang w:val="kk-KZ"/>
        </w:rPr>
        <w:t xml:space="preserve"> Вакцина аурулар профилактикасына ғана арналған және белсенді АПВ инфекцияларына немесе бұрыннан бар клиникалық айқын ауруға ықпалын тигізбейді. Вакцина емдік әсер көрсетпейді және жатыр мойны обырын, ауырлық дәрежесі жоғары жатыр мойнының,  вульва мен қынаптың дисплазиялық өзгерістерін немесе өткір ұшты кондиломаларды емдеуге арналмаған. Ол сондай-ақ АПВ-мен байланысты басқа патологиялық өзгерістердің даму профилактикасына да арналмаған.</w:t>
      </w:r>
    </w:p>
    <w:p w:rsidR="00D420CB" w:rsidRDefault="00D80D8B" w:rsidP="00CE4872">
      <w:pPr>
        <w:spacing w:after="0" w:line="240" w:lineRule="auto"/>
        <w:jc w:val="both"/>
        <w:rPr>
          <w:rFonts w:ascii="Times New Roman" w:hAnsi="Times New Roman"/>
          <w:iCs/>
          <w:sz w:val="28"/>
          <w:szCs w:val="28"/>
          <w:bdr w:val="none" w:sz="0" w:space="0" w:color="auto" w:frame="1"/>
          <w:lang w:val="kk-KZ"/>
        </w:rPr>
      </w:pPr>
      <w:r w:rsidRPr="00296F11">
        <w:rPr>
          <w:rFonts w:ascii="Times New Roman" w:hAnsi="Times New Roman"/>
          <w:iCs/>
          <w:sz w:val="28"/>
          <w:szCs w:val="28"/>
          <w:bdr w:val="none" w:sz="0" w:space="0" w:color="auto" w:frame="1"/>
          <w:lang w:val="kk-KZ"/>
        </w:rPr>
        <w:t>Вакцинация дағдылы цервикальді скринингті алмастырмайды, өйткені бір де бір вакцина 100% тиімділікті кепілдей алмайды. Гардасил</w:t>
      </w:r>
      <w:r w:rsidRPr="00296F11">
        <w:rPr>
          <w:rFonts w:ascii="Times New Roman" w:hAnsi="Times New Roman"/>
          <w:iCs/>
          <w:sz w:val="28"/>
          <w:szCs w:val="28"/>
          <w:bdr w:val="none" w:sz="0" w:space="0" w:color="auto" w:frame="1"/>
          <w:vertAlign w:val="superscript"/>
          <w:lang w:val="kk-KZ"/>
        </w:rPr>
        <w:t>®</w:t>
      </w:r>
      <w:r w:rsidRPr="00296F11">
        <w:rPr>
          <w:rFonts w:ascii="Times New Roman" w:hAnsi="Times New Roman"/>
          <w:iCs/>
          <w:sz w:val="28"/>
          <w:szCs w:val="28"/>
          <w:bdr w:val="none" w:sz="0" w:space="0" w:color="auto" w:frame="1"/>
          <w:lang w:val="kk-KZ"/>
        </w:rPr>
        <w:t xml:space="preserve">9 вакцинасы барлық АПВ типтерінен немесе АПВ вакцинациясы тұсында болатын инфекциялардан қорғануды қамтамасыз етпейді. Цервикальді скрининг аса </w:t>
      </w:r>
      <w:r w:rsidRPr="00511C21">
        <w:rPr>
          <w:rFonts w:ascii="Times New Roman" w:hAnsi="Times New Roman"/>
          <w:iCs/>
          <w:sz w:val="28"/>
          <w:szCs w:val="28"/>
          <w:bdr w:val="none" w:sz="0" w:space="0" w:color="auto" w:frame="1"/>
          <w:lang w:val="kk-KZ"/>
        </w:rPr>
        <w:t xml:space="preserve">маңызды </w:t>
      </w:r>
      <w:r w:rsidR="00C570AE" w:rsidRPr="00511C21">
        <w:rPr>
          <w:rFonts w:ascii="Times New Roman" w:hAnsi="Times New Roman"/>
          <w:iCs/>
          <w:sz w:val="28"/>
          <w:szCs w:val="28"/>
          <w:bdr w:val="none" w:sz="0" w:space="0" w:color="auto" w:frame="1"/>
          <w:lang w:val="kk-KZ"/>
        </w:rPr>
        <w:t xml:space="preserve">болып </w:t>
      </w:r>
      <w:r w:rsidRPr="00511C21">
        <w:rPr>
          <w:rFonts w:ascii="Times New Roman" w:hAnsi="Times New Roman"/>
          <w:iCs/>
          <w:sz w:val="28"/>
          <w:szCs w:val="28"/>
          <w:bdr w:val="none" w:sz="0" w:space="0" w:color="auto" w:frame="1"/>
          <w:lang w:val="kk-KZ"/>
        </w:rPr>
        <w:t xml:space="preserve">қалады және ол жергілікті нұсқауларға сәйкес жүзеге асырылуы тиіс.  </w:t>
      </w:r>
    </w:p>
    <w:p w:rsidR="00D420CB" w:rsidRPr="00511C21" w:rsidRDefault="00F62C69" w:rsidP="00CE4872">
      <w:pPr>
        <w:spacing w:after="0" w:line="240" w:lineRule="auto"/>
        <w:jc w:val="both"/>
        <w:rPr>
          <w:rFonts w:ascii="Times New Roman" w:hAnsi="Times New Roman"/>
          <w:iCs/>
          <w:sz w:val="28"/>
          <w:szCs w:val="28"/>
          <w:bdr w:val="none" w:sz="0" w:space="0" w:color="auto" w:frame="1"/>
          <w:lang w:val="kk-KZ"/>
        </w:rPr>
      </w:pPr>
      <w:r w:rsidRPr="00F62C69">
        <w:rPr>
          <w:rFonts w:ascii="Times New Roman" w:eastAsia="Times New Roman" w:hAnsi="Times New Roman"/>
          <w:iCs/>
          <w:sz w:val="28"/>
          <w:szCs w:val="28"/>
          <w:bdr w:val="none" w:sz="0" w:space="0" w:color="auto" w:frame="1"/>
          <w:lang w:val="kk-KZ"/>
        </w:rPr>
        <w:t>Иммундық реактивтілігі бұзылуы бар адамдарда Гардасил</w:t>
      </w:r>
      <w:r w:rsidRPr="00F62C69">
        <w:rPr>
          <w:rFonts w:ascii="Times New Roman" w:eastAsia="Times New Roman" w:hAnsi="Times New Roman"/>
          <w:iCs/>
          <w:sz w:val="28"/>
          <w:szCs w:val="28"/>
          <w:bdr w:val="none" w:sz="0" w:space="0" w:color="auto" w:frame="1"/>
          <w:vertAlign w:val="superscript"/>
          <w:lang w:val="kk-KZ"/>
        </w:rPr>
        <w:t>®</w:t>
      </w:r>
      <w:r w:rsidRPr="00F62C69">
        <w:rPr>
          <w:rFonts w:ascii="Times New Roman" w:eastAsia="Times New Roman" w:hAnsi="Times New Roman"/>
          <w:iCs/>
          <w:sz w:val="28"/>
          <w:szCs w:val="28"/>
          <w:bdr w:val="none" w:sz="0" w:space="0" w:color="auto" w:frame="1"/>
          <w:lang w:val="kk-KZ"/>
        </w:rPr>
        <w:t>9 қолдану бойынша деректер жоқ.  АПВ қарсы төрт валентті вакцинаның қауіпсіздігі мен иммуногенділігі АИТВ инфекциясын жұқтырған 7 жастан 12 жасқа дейінгі пациенттерде бағаланды.</w:t>
      </w:r>
      <w:r w:rsidR="00CE4872" w:rsidRPr="00511C21">
        <w:rPr>
          <w:rFonts w:ascii="Times New Roman" w:hAnsi="Times New Roman"/>
          <w:iCs/>
          <w:sz w:val="28"/>
          <w:szCs w:val="28"/>
          <w:bdr w:val="none" w:sz="0" w:space="0" w:color="auto" w:frame="1"/>
          <w:lang w:val="kk-KZ"/>
        </w:rPr>
        <w:t>Иммуносупрессиялық ем жүргізу, генетикалық ақау, адамның иммунитет тапшылығы вирусын (АИТВ) жұқтыру салдарынан және басқа себептерден  иммундық жүйенің  қайта белсенуі  бұзылған тұлғалар вакцинаға реакция бермеуі мүмкін</w:t>
      </w:r>
      <w:r w:rsidR="00D420CB" w:rsidRPr="00F62C69">
        <w:rPr>
          <w:rFonts w:ascii="Times New Roman" w:hAnsi="Times New Roman"/>
          <w:iCs/>
          <w:sz w:val="28"/>
          <w:szCs w:val="28"/>
          <w:bdr w:val="none" w:sz="0" w:space="0" w:color="auto" w:frame="1"/>
          <w:lang w:val="kk-KZ"/>
        </w:rPr>
        <w:t>.</w:t>
      </w:r>
    </w:p>
    <w:p w:rsidR="00CE4872" w:rsidRPr="00296F11" w:rsidRDefault="00C570AE" w:rsidP="00CE4872">
      <w:pPr>
        <w:spacing w:after="0" w:line="240" w:lineRule="auto"/>
        <w:jc w:val="both"/>
        <w:rPr>
          <w:rFonts w:ascii="Times New Roman" w:hAnsi="Times New Roman"/>
          <w:iCs/>
          <w:sz w:val="28"/>
          <w:szCs w:val="28"/>
          <w:bdr w:val="none" w:sz="0" w:space="0" w:color="auto" w:frame="1"/>
          <w:lang w:val="kk-KZ"/>
        </w:rPr>
      </w:pPr>
      <w:r w:rsidRPr="00511C21">
        <w:rPr>
          <w:rFonts w:ascii="Times New Roman" w:hAnsi="Times New Roman"/>
          <w:iCs/>
          <w:sz w:val="28"/>
          <w:szCs w:val="28"/>
          <w:bdr w:val="none" w:sz="0" w:space="0" w:color="auto" w:frame="1"/>
          <w:lang w:val="kk-KZ"/>
        </w:rPr>
        <w:t>Вакцина тромбоцитопения</w:t>
      </w:r>
      <w:r w:rsidR="00CE4872" w:rsidRPr="00511C21">
        <w:rPr>
          <w:rFonts w:ascii="Times New Roman" w:hAnsi="Times New Roman"/>
          <w:iCs/>
          <w:sz w:val="28"/>
          <w:szCs w:val="28"/>
          <w:bdr w:val="none" w:sz="0" w:space="0" w:color="auto" w:frame="1"/>
          <w:lang w:val="kk-KZ"/>
        </w:rPr>
        <w:t xml:space="preserve"> мен қан ұюының кез келген бұзылулары бар тұлғаларға абайлап енгізілу керек, өйткені ондай тұлғаларда</w:t>
      </w:r>
      <w:r w:rsidR="00CE4872" w:rsidRPr="00296F11">
        <w:rPr>
          <w:rFonts w:ascii="Times New Roman" w:hAnsi="Times New Roman"/>
          <w:iCs/>
          <w:sz w:val="28"/>
          <w:szCs w:val="28"/>
          <w:bdr w:val="none" w:sz="0" w:space="0" w:color="auto" w:frame="1"/>
          <w:lang w:val="kk-KZ"/>
        </w:rPr>
        <w:t xml:space="preserve"> бұлшықет ішіне инъекция салудан соң қан кету дамуы мүмкін.</w:t>
      </w:r>
    </w:p>
    <w:p w:rsidR="00CE4872" w:rsidRPr="00296F11" w:rsidRDefault="00CE4872" w:rsidP="00CE4872">
      <w:pPr>
        <w:spacing w:after="0" w:line="240" w:lineRule="auto"/>
        <w:jc w:val="both"/>
        <w:rPr>
          <w:rFonts w:ascii="Times New Roman" w:hAnsi="Times New Roman"/>
          <w:iCs/>
          <w:sz w:val="28"/>
          <w:szCs w:val="28"/>
          <w:bdr w:val="none" w:sz="0" w:space="0" w:color="auto" w:frame="1"/>
          <w:lang w:val="kk-KZ"/>
        </w:rPr>
      </w:pPr>
      <w:r w:rsidRPr="00296F11">
        <w:rPr>
          <w:rFonts w:ascii="Times New Roman" w:hAnsi="Times New Roman"/>
          <w:iCs/>
          <w:sz w:val="28"/>
          <w:szCs w:val="28"/>
          <w:bdr w:val="none" w:sz="0" w:space="0" w:color="auto" w:frame="1"/>
          <w:lang w:val="kk-KZ"/>
        </w:rPr>
        <w:t>Қазіргі таңда қорғаныс ұзақтығын айқындау үшін ұзақ мерзімді бақыланатын зерттеулер жалғасуда.</w:t>
      </w:r>
    </w:p>
    <w:p w:rsidR="00CE4872" w:rsidRPr="00296F11" w:rsidRDefault="00CE4872" w:rsidP="00CE4872">
      <w:pPr>
        <w:spacing w:after="0" w:line="240" w:lineRule="auto"/>
        <w:jc w:val="both"/>
        <w:rPr>
          <w:rFonts w:ascii="Times New Roman" w:hAnsi="Times New Roman"/>
          <w:iCs/>
          <w:sz w:val="28"/>
          <w:szCs w:val="28"/>
          <w:bdr w:val="none" w:sz="0" w:space="0" w:color="auto" w:frame="1"/>
          <w:lang w:val="kk-KZ"/>
        </w:rPr>
      </w:pPr>
      <w:r w:rsidRPr="00296F11">
        <w:rPr>
          <w:rFonts w:ascii="Times New Roman" w:hAnsi="Times New Roman"/>
          <w:sz w:val="28"/>
          <w:szCs w:val="28"/>
          <w:lang w:val="kk-KZ"/>
        </w:rPr>
        <w:lastRenderedPageBreak/>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w:t>
      </w:r>
      <w:r w:rsidRPr="00296F11">
        <w:rPr>
          <w:rFonts w:ascii="Times New Roman" w:hAnsi="Times New Roman"/>
          <w:i/>
          <w:sz w:val="28"/>
          <w:szCs w:val="28"/>
          <w:lang w:val="kk-KZ"/>
        </w:rPr>
        <w:t xml:space="preserve"> </w:t>
      </w:r>
      <w:r w:rsidRPr="00296F11">
        <w:rPr>
          <w:rFonts w:ascii="Times New Roman" w:hAnsi="Times New Roman"/>
          <w:sz w:val="28"/>
          <w:szCs w:val="28"/>
          <w:lang w:val="kk-KZ"/>
        </w:rPr>
        <w:t>вакцинасының</w:t>
      </w:r>
      <w:r w:rsidRPr="00296F11">
        <w:rPr>
          <w:rFonts w:ascii="Times New Roman" w:hAnsi="Times New Roman"/>
          <w:iCs/>
          <w:sz w:val="28"/>
          <w:szCs w:val="28"/>
          <w:bdr w:val="none" w:sz="0" w:space="0" w:color="auto" w:frame="1"/>
          <w:lang w:val="kk-KZ"/>
        </w:rPr>
        <w:t xml:space="preserve"> бивалентті немесе  төрт валентті АПВ вакциналармен өзара алмасуын демеу үшін қауіпсіздік, иммуногенділік деректері немесе тиімділік деректері жоқ.</w:t>
      </w:r>
    </w:p>
    <w:p w:rsidR="001C407C" w:rsidRPr="00296F11" w:rsidRDefault="00CE4872" w:rsidP="00CE4872">
      <w:pPr>
        <w:spacing w:after="0" w:line="240" w:lineRule="auto"/>
        <w:jc w:val="both"/>
        <w:rPr>
          <w:rFonts w:ascii="Times New Roman" w:hAnsi="Times New Roman"/>
          <w:iCs/>
          <w:sz w:val="28"/>
          <w:szCs w:val="28"/>
          <w:bdr w:val="none" w:sz="0" w:space="0" w:color="auto" w:frame="1"/>
          <w:lang w:val="kk-KZ"/>
        </w:rPr>
      </w:pPr>
      <w:r w:rsidRPr="00296F11">
        <w:rPr>
          <w:rFonts w:ascii="Times New Roman" w:hAnsi="Times New Roman"/>
          <w:i/>
          <w:sz w:val="28"/>
          <w:szCs w:val="28"/>
          <w:lang w:val="kk-KZ"/>
        </w:rPr>
        <w:t xml:space="preserve">Жүктілік немесе </w:t>
      </w:r>
      <w:r w:rsidR="001C407C" w:rsidRPr="00296F11">
        <w:rPr>
          <w:rFonts w:ascii="Times New Roman" w:hAnsi="Times New Roman"/>
          <w:i/>
          <w:sz w:val="28"/>
          <w:szCs w:val="28"/>
          <w:lang w:val="kk-KZ"/>
        </w:rPr>
        <w:t>лактац</w:t>
      </w:r>
      <w:r w:rsidRPr="00296F11">
        <w:rPr>
          <w:rFonts w:ascii="Times New Roman" w:hAnsi="Times New Roman"/>
          <w:i/>
          <w:sz w:val="28"/>
          <w:szCs w:val="28"/>
          <w:lang w:val="kk-KZ"/>
        </w:rPr>
        <w:t xml:space="preserve">ия кезеңі </w:t>
      </w:r>
      <w:r w:rsidR="001C407C" w:rsidRPr="00296F11" w:rsidDel="001C407C">
        <w:rPr>
          <w:rFonts w:ascii="Times New Roman" w:eastAsia="Times New Roman" w:hAnsi="Times New Roman"/>
          <w:b/>
          <w:i/>
          <w:noProof/>
          <w:sz w:val="28"/>
          <w:szCs w:val="28"/>
          <w:lang w:val="kk-KZ"/>
        </w:rPr>
        <w:t xml:space="preserve"> </w:t>
      </w:r>
    </w:p>
    <w:p w:rsidR="00CE4872" w:rsidRPr="00296F11" w:rsidRDefault="00CE4872" w:rsidP="00CE4872">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Жүкті әйелдерде вакцинация туралы жинақталған көптеген деректер (</w:t>
      </w:r>
      <w:r w:rsidRPr="00F62C69">
        <w:rPr>
          <w:rFonts w:ascii="Times New Roman" w:hAnsi="Times New Roman"/>
          <w:i/>
          <w:sz w:val="28"/>
          <w:szCs w:val="28"/>
          <w:lang w:val="kk-KZ"/>
        </w:rPr>
        <w:t>сәтті босанудың</w:t>
      </w:r>
      <w:r w:rsidRPr="00296F11">
        <w:rPr>
          <w:rFonts w:ascii="Times New Roman" w:hAnsi="Times New Roman"/>
          <w:sz w:val="28"/>
          <w:szCs w:val="28"/>
          <w:lang w:val="kk-KZ"/>
        </w:rPr>
        <w:t xml:space="preserve"> 1000-дан астам жағдайы)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шарана дамуына ықпалының және шаранаға уытты әсерінің жоқ екенін көрсетеді. Алайда, жүктілік кезінде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ұсыну үшін бұл деректер жеткіліксіз. Сондықтан жүктілік соңына жеткенше вакцинацияны кейінге қалдыру керек.</w:t>
      </w:r>
    </w:p>
    <w:p w:rsidR="00CE4872" w:rsidRPr="00296F11" w:rsidRDefault="00CE4872" w:rsidP="00CE4872">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Емшекпен қоректендіру кезінде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 xml:space="preserve">9 қолдануға болады. </w:t>
      </w:r>
    </w:p>
    <w:p w:rsidR="00C95198" w:rsidRPr="00296F11" w:rsidRDefault="00C95198" w:rsidP="00C95198">
      <w:pPr>
        <w:spacing w:after="0" w:line="240" w:lineRule="auto"/>
        <w:jc w:val="both"/>
        <w:rPr>
          <w:rFonts w:ascii="Times New Roman" w:hAnsi="Times New Roman"/>
          <w:sz w:val="28"/>
          <w:szCs w:val="28"/>
          <w:lang w:val="kk-KZ"/>
        </w:rPr>
      </w:pPr>
      <w:bookmarkStart w:id="2" w:name="_Hlk29990625"/>
      <w:r w:rsidRPr="00296F11">
        <w:rPr>
          <w:rFonts w:ascii="Times New Roman" w:hAnsi="Times New Roman"/>
          <w:sz w:val="28"/>
          <w:szCs w:val="28"/>
          <w:lang w:val="kk-KZ"/>
        </w:rPr>
        <w:t xml:space="preserve">Вакцинация кезінде емшек сүтімен тамақтанған балаларда ешқандай елеулі қолайсыз құбылыстар байқалмады. Бала емізетін әйелдер арасындағы жағымсыз құбылыстардың бейінін тұрғындар арасындағы қауіпсіздіктің жалпы көрсеткіштерімен салыстыруға болады. </w:t>
      </w:r>
    </w:p>
    <w:p w:rsidR="00D420CB" w:rsidRPr="00296F11" w:rsidRDefault="00C95198" w:rsidP="00A21D6E">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Гардасил®9 препаратының адам фертильділігіне әсері туралы деректер жоқ</w:t>
      </w:r>
      <w:bookmarkEnd w:id="2"/>
      <w:r w:rsidR="00D420CB" w:rsidRPr="00296F11">
        <w:rPr>
          <w:rFonts w:ascii="Times New Roman" w:hAnsi="Times New Roman"/>
          <w:sz w:val="28"/>
          <w:szCs w:val="28"/>
        </w:rPr>
        <w:t xml:space="preserve">. </w:t>
      </w:r>
    </w:p>
    <w:p w:rsidR="00C95198" w:rsidRPr="00296F11" w:rsidRDefault="00C95198" w:rsidP="00C95198">
      <w:pPr>
        <w:spacing w:after="0" w:line="240" w:lineRule="auto"/>
        <w:jc w:val="both"/>
        <w:rPr>
          <w:rFonts w:ascii="Times New Roman" w:hAnsi="Times New Roman"/>
          <w:i/>
          <w:sz w:val="28"/>
          <w:szCs w:val="28"/>
        </w:rPr>
      </w:pPr>
      <w:r w:rsidRPr="00296F11">
        <w:rPr>
          <w:rFonts w:ascii="Times New Roman" w:hAnsi="Times New Roman"/>
          <w:i/>
          <w:sz w:val="28"/>
          <w:szCs w:val="28"/>
        </w:rPr>
        <w:t>Препараттың кө</w:t>
      </w:r>
      <w:proofErr w:type="gramStart"/>
      <w:r w:rsidRPr="00296F11">
        <w:rPr>
          <w:rFonts w:ascii="Times New Roman" w:hAnsi="Times New Roman"/>
          <w:i/>
          <w:sz w:val="28"/>
          <w:szCs w:val="28"/>
        </w:rPr>
        <w:t>л</w:t>
      </w:r>
      <w:proofErr w:type="gramEnd"/>
      <w:r w:rsidRPr="00296F11">
        <w:rPr>
          <w:rFonts w:ascii="Times New Roman" w:hAnsi="Times New Roman"/>
          <w:i/>
          <w:sz w:val="28"/>
          <w:szCs w:val="28"/>
        </w:rPr>
        <w:t>ік құралын немесе қауіптілігі зор механизмдерді басқару қабілетіне әсер ету ерекшеліктері</w:t>
      </w:r>
    </w:p>
    <w:p w:rsidR="00C95198" w:rsidRPr="00296F11" w:rsidRDefault="00C95198" w:rsidP="00C95198">
      <w:pPr>
        <w:spacing w:after="0" w:line="240" w:lineRule="auto"/>
        <w:jc w:val="both"/>
        <w:rPr>
          <w:rFonts w:ascii="Times New Roman" w:hAnsi="Times New Roman"/>
          <w:i/>
          <w:sz w:val="28"/>
          <w:szCs w:val="28"/>
          <w:lang w:val="kk-KZ"/>
        </w:rPr>
      </w:pPr>
      <w:r w:rsidRPr="00296F11">
        <w:rPr>
          <w:rFonts w:ascii="Times New Roman" w:hAnsi="Times New Roman"/>
          <w:sz w:val="28"/>
          <w:szCs w:val="28"/>
        </w:rPr>
        <w:t xml:space="preserve">Гардасил®9 автокөлікті басқару немесе механизмдермен жұмыс істеу қабілетіне әсер етпейді немесе елеусіз әсер етеді. Дегенмен, </w:t>
      </w:r>
      <w:r w:rsidRPr="00296F11">
        <w:rPr>
          <w:rFonts w:ascii="Times New Roman" w:hAnsi="Times New Roman"/>
          <w:sz w:val="28"/>
          <w:szCs w:val="28"/>
          <w:lang w:val="kk-KZ"/>
        </w:rPr>
        <w:t>«Ж</w:t>
      </w:r>
      <w:r w:rsidRPr="00296F11">
        <w:rPr>
          <w:rFonts w:ascii="Times New Roman" w:hAnsi="Times New Roman"/>
          <w:sz w:val="28"/>
          <w:szCs w:val="28"/>
        </w:rPr>
        <w:t>ағымсыз реакциялар</w:t>
      </w:r>
      <w:r w:rsidRPr="00296F11">
        <w:rPr>
          <w:rFonts w:ascii="Times New Roman" w:hAnsi="Times New Roman"/>
          <w:sz w:val="28"/>
          <w:szCs w:val="28"/>
          <w:lang w:val="kk-KZ"/>
        </w:rPr>
        <w:t>»</w:t>
      </w:r>
      <w:r w:rsidRPr="00296F11">
        <w:rPr>
          <w:rFonts w:ascii="Times New Roman" w:hAnsi="Times New Roman"/>
          <w:sz w:val="28"/>
          <w:szCs w:val="28"/>
        </w:rPr>
        <w:t xml:space="preserve"> бөлімінде көрсетілген жағымсыз құбылыстардың кейбі</w:t>
      </w:r>
      <w:proofErr w:type="gramStart"/>
      <w:r w:rsidRPr="00296F11">
        <w:rPr>
          <w:rFonts w:ascii="Times New Roman" w:hAnsi="Times New Roman"/>
          <w:sz w:val="28"/>
          <w:szCs w:val="28"/>
        </w:rPr>
        <w:t>р</w:t>
      </w:r>
      <w:proofErr w:type="gramEnd"/>
      <w:r w:rsidRPr="00296F11">
        <w:rPr>
          <w:rFonts w:ascii="Times New Roman" w:hAnsi="Times New Roman"/>
          <w:sz w:val="28"/>
          <w:szCs w:val="28"/>
        </w:rPr>
        <w:t>і механизмдерді жүргізу және басқару қабілетіне уақытша әсер етуі мүмкін</w:t>
      </w:r>
      <w:r w:rsidRPr="00296F11">
        <w:rPr>
          <w:rFonts w:ascii="Times New Roman" w:hAnsi="Times New Roman"/>
          <w:i/>
          <w:sz w:val="28"/>
          <w:szCs w:val="28"/>
        </w:rPr>
        <w:t>.</w:t>
      </w:r>
    </w:p>
    <w:p w:rsidR="009C0281" w:rsidRPr="00296F11" w:rsidRDefault="009C0281" w:rsidP="00A21D6E">
      <w:pPr>
        <w:spacing w:after="0" w:line="240" w:lineRule="auto"/>
        <w:jc w:val="both"/>
        <w:rPr>
          <w:rFonts w:ascii="Times New Roman" w:eastAsia="Times New Roman" w:hAnsi="Times New Roman"/>
          <w:b/>
          <w:sz w:val="28"/>
          <w:szCs w:val="28"/>
          <w:lang w:val="kk-KZ" w:eastAsia="ru-RU"/>
        </w:rPr>
      </w:pPr>
    </w:p>
    <w:p w:rsidR="00AB7AA8" w:rsidRPr="00296F11" w:rsidRDefault="00AB7AA8" w:rsidP="00AB7AA8">
      <w:pPr>
        <w:spacing w:after="0" w:line="240" w:lineRule="auto"/>
        <w:jc w:val="both"/>
        <w:rPr>
          <w:rFonts w:ascii="Times New Roman" w:eastAsia="Times New Roman" w:hAnsi="Times New Roman"/>
          <w:b/>
          <w:sz w:val="28"/>
          <w:szCs w:val="28"/>
          <w:lang w:val="kk-KZ" w:eastAsia="ru-RU"/>
        </w:rPr>
      </w:pPr>
      <w:r w:rsidRPr="00296F11">
        <w:rPr>
          <w:rFonts w:ascii="Times New Roman" w:eastAsia="Times New Roman" w:hAnsi="Times New Roman"/>
          <w:b/>
          <w:sz w:val="28"/>
          <w:szCs w:val="28"/>
          <w:lang w:val="kk-KZ" w:eastAsia="ru-RU"/>
        </w:rPr>
        <w:t>Қолдану жөніндегі нұсқаулар</w:t>
      </w:r>
    </w:p>
    <w:p w:rsidR="00AB7AA8" w:rsidRPr="00296F11" w:rsidRDefault="00AB7AA8" w:rsidP="00AB7AA8">
      <w:pPr>
        <w:spacing w:after="0" w:line="240" w:lineRule="auto"/>
        <w:jc w:val="both"/>
        <w:rPr>
          <w:rFonts w:ascii="Times New Roman" w:eastAsia="Times New Roman" w:hAnsi="Times New Roman"/>
          <w:b/>
          <w:i/>
          <w:sz w:val="28"/>
          <w:szCs w:val="28"/>
          <w:lang w:val="kk-KZ" w:eastAsia="ru-RU"/>
        </w:rPr>
      </w:pPr>
      <w:r w:rsidRPr="00296F11">
        <w:rPr>
          <w:rFonts w:ascii="Times New Roman" w:eastAsia="Times New Roman" w:hAnsi="Times New Roman"/>
          <w:b/>
          <w:i/>
          <w:sz w:val="28"/>
          <w:szCs w:val="28"/>
          <w:lang w:val="kk-KZ" w:eastAsia="ru-RU"/>
        </w:rPr>
        <w:t xml:space="preserve">Дозалау режимі </w:t>
      </w:r>
    </w:p>
    <w:p w:rsidR="00AB7AA8" w:rsidRPr="00296F11" w:rsidRDefault="00AB7AA8" w:rsidP="00AB7AA8">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Вакцинация сызбасы 0-2-6 ай сызбасы бойынша 0.5 мл 3 дозадан тұрады.</w:t>
      </w:r>
    </w:p>
    <w:p w:rsidR="00AB7AA8" w:rsidRPr="00296F11" w:rsidRDefault="00AB7AA8" w:rsidP="00AB7AA8">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Баламалы вакцинация сызбасында екінші дозасы бірінші дозаны енгізуден кейін кемінде бір айдан соң енгізіледі, ал үшінші доза екінші дозадан кейін кемінде үш айдан соң енгізілуі тиіс. Барлық үш дозасы бір жыл ішінде енгізілуі тиіс. Баламалы түрде, 9-дан 14 жасқа дейінгі пациенттерге 2-дозалық сызбаға сай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препаратымен вакцинация қолдануға болады</w:t>
      </w:r>
      <w:r w:rsidR="00944F41" w:rsidRPr="00296F11">
        <w:rPr>
          <w:rFonts w:ascii="Times New Roman" w:hAnsi="Times New Roman"/>
          <w:sz w:val="28"/>
          <w:szCs w:val="28"/>
          <w:lang w:val="kk-KZ"/>
        </w:rPr>
        <w:t xml:space="preserve">. </w:t>
      </w:r>
      <w:r w:rsidRPr="00296F11">
        <w:rPr>
          <w:rFonts w:ascii="Times New Roman" w:hAnsi="Times New Roman"/>
          <w:sz w:val="28"/>
          <w:szCs w:val="28"/>
          <w:lang w:val="kk-KZ"/>
        </w:rPr>
        <w:t>Екінші дозаны бірінші дозаны енгізуден кейін 5 және 13 ай арасында енгізу қажет. Егер вакцинаның екінші дозасы бірінші дозадан кейін 5 ай өтпес бұрын енгізілген жағдайда үнемі үшінші доза енгізілуі тиіс.</w:t>
      </w:r>
    </w:p>
    <w:p w:rsidR="00AB7AA8" w:rsidRPr="00296F11" w:rsidRDefault="00AB7AA8" w:rsidP="00AB7AA8">
      <w:pPr>
        <w:tabs>
          <w:tab w:val="left" w:pos="6750"/>
        </w:tabs>
        <w:autoSpaceDE w:val="0"/>
        <w:autoSpaceDN w:val="0"/>
        <w:adjustRightInd w:val="0"/>
        <w:spacing w:after="0" w:line="240" w:lineRule="auto"/>
        <w:rPr>
          <w:rFonts w:ascii="Times New Roman" w:hAnsi="Times New Roman"/>
          <w:sz w:val="28"/>
          <w:szCs w:val="28"/>
          <w:lang w:val="kk-KZ"/>
        </w:rPr>
      </w:pPr>
      <w:r w:rsidRPr="00296F11">
        <w:rPr>
          <w:rFonts w:ascii="Times New Roman" w:hAnsi="Times New Roman"/>
          <w:sz w:val="28"/>
          <w:szCs w:val="28"/>
          <w:lang w:val="kk-KZ"/>
        </w:rPr>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ресми нұсқауларға сәйкес пайдаланылуы тиіс.</w:t>
      </w:r>
    </w:p>
    <w:p w:rsidR="00AB7AA8" w:rsidRPr="00296F11" w:rsidRDefault="00AB7AA8" w:rsidP="00AB7AA8">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Бірінші Гардасил® 9 дозасын алғандарға Гардасил® 9 вакцинациясының  курсын аяқтауға кеңес беріледі.</w:t>
      </w:r>
    </w:p>
    <w:p w:rsidR="00AB7AA8" w:rsidRPr="00296F11" w:rsidRDefault="00AB7AA8" w:rsidP="00AB7AA8">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Бустерлік дозаны енгізу қажеттілігі анықталмаған.</w:t>
      </w:r>
    </w:p>
    <w:p w:rsidR="00AB7AA8" w:rsidRPr="00296F11" w:rsidRDefault="00AB7AA8" w:rsidP="00AB7AA8">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вакцинасын басқа АПВ қарсы вакциналарымен өзара алмастыруға қатысты зерттеулер жүргізілмеген.</w:t>
      </w:r>
    </w:p>
    <w:p w:rsidR="00CD5097" w:rsidRPr="00296F11" w:rsidRDefault="00CD5097" w:rsidP="00AB7AA8">
      <w:pPr>
        <w:spacing w:after="0" w:line="240" w:lineRule="auto"/>
        <w:ind w:hanging="567"/>
        <w:jc w:val="both"/>
        <w:rPr>
          <w:rFonts w:ascii="Times New Roman" w:hAnsi="Times New Roman"/>
          <w:sz w:val="28"/>
          <w:szCs w:val="28"/>
          <w:lang w:val="kk-KZ"/>
        </w:rPr>
      </w:pPr>
      <w:r w:rsidRPr="00296F11">
        <w:rPr>
          <w:rFonts w:ascii="Times New Roman" w:hAnsi="Times New Roman"/>
          <w:sz w:val="28"/>
          <w:szCs w:val="28"/>
          <w:lang w:val="kk-KZ"/>
        </w:rPr>
        <w:t xml:space="preserve">         Бұрын үш дозалық сызба (Гардасил) бойынша 6, 11, 16 және 18 типті АПВ қарсы квадривалентті вакцина алған пациенттерге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 xml:space="preserve">9 вакцинасының 3 дозасын енгізуге рұқсат етіледі. </w:t>
      </w:r>
    </w:p>
    <w:p w:rsidR="00CD5097" w:rsidRPr="00296F11" w:rsidRDefault="00CD5097" w:rsidP="00AB7AA8">
      <w:pPr>
        <w:spacing w:after="0" w:line="240" w:lineRule="auto"/>
        <w:jc w:val="both"/>
        <w:rPr>
          <w:rFonts w:ascii="Times New Roman" w:hAnsi="Times New Roman"/>
          <w:i/>
          <w:sz w:val="28"/>
          <w:szCs w:val="28"/>
          <w:lang w:val="kk-KZ"/>
        </w:rPr>
      </w:pPr>
      <w:r w:rsidRPr="00296F11">
        <w:rPr>
          <w:rFonts w:ascii="Times New Roman" w:hAnsi="Times New Roman"/>
          <w:i/>
          <w:sz w:val="28"/>
          <w:szCs w:val="28"/>
          <w:lang w:val="kk-KZ"/>
        </w:rPr>
        <w:lastRenderedPageBreak/>
        <w:t xml:space="preserve">9 жасқа толмаған балалар </w:t>
      </w:r>
    </w:p>
    <w:p w:rsidR="00CD5097" w:rsidRPr="00296F11" w:rsidRDefault="00CD5097" w:rsidP="00AB7AA8">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Қазіргі уақытта 9 жасқа толмаған балалардағы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 xml:space="preserve">9 вакцинасының тиімділігі мен қауіпсіздігіне қатысты деректер жоқ. </w:t>
      </w:r>
    </w:p>
    <w:p w:rsidR="00CD5097" w:rsidRPr="00296F11" w:rsidRDefault="00FA1181" w:rsidP="00AB7AA8">
      <w:pPr>
        <w:spacing w:after="0" w:line="240" w:lineRule="auto"/>
        <w:jc w:val="both"/>
        <w:rPr>
          <w:rFonts w:ascii="Times New Roman" w:hAnsi="Times New Roman"/>
          <w:i/>
          <w:sz w:val="28"/>
          <w:szCs w:val="28"/>
          <w:lang w:val="kk-KZ"/>
        </w:rPr>
      </w:pPr>
      <w:r w:rsidRPr="00296F11">
        <w:rPr>
          <w:rFonts w:ascii="Times New Roman" w:eastAsia="Arial" w:hAnsi="Times New Roman"/>
          <w:i/>
          <w:sz w:val="28"/>
          <w:szCs w:val="28"/>
        </w:rPr>
        <w:t>≥</w:t>
      </w:r>
      <w:r w:rsidR="00CD5097" w:rsidRPr="00296F11">
        <w:rPr>
          <w:rFonts w:ascii="Times New Roman" w:hAnsi="Times New Roman"/>
          <w:i/>
          <w:sz w:val="28"/>
          <w:szCs w:val="28"/>
        </w:rPr>
        <w:t xml:space="preserve">27 </w:t>
      </w:r>
      <w:r w:rsidR="00CD5097" w:rsidRPr="00296F11">
        <w:rPr>
          <w:rFonts w:ascii="Times New Roman" w:hAnsi="Times New Roman"/>
          <w:i/>
          <w:sz w:val="28"/>
          <w:szCs w:val="28"/>
          <w:lang w:val="kk-KZ"/>
        </w:rPr>
        <w:t>жастағы әйелдер</w:t>
      </w:r>
    </w:p>
    <w:p w:rsidR="00CD5097" w:rsidRPr="00296F11" w:rsidRDefault="00CD5097" w:rsidP="00AB7AA8">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Қазіргі уақытта 27 жастағы және одан асқан әйелдердегі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 xml:space="preserve">9 вакцинасының тиімділігі мен қауіпсіздігі бойынша деректер жоқ. </w:t>
      </w:r>
    </w:p>
    <w:p w:rsidR="00D420CB" w:rsidRPr="00296F11" w:rsidRDefault="00CD5097" w:rsidP="00A21D6E">
      <w:pPr>
        <w:spacing w:after="0" w:line="240" w:lineRule="auto"/>
        <w:jc w:val="both"/>
        <w:rPr>
          <w:rFonts w:ascii="Times New Roman" w:hAnsi="Times New Roman"/>
          <w:i/>
          <w:sz w:val="28"/>
          <w:szCs w:val="28"/>
        </w:rPr>
      </w:pPr>
      <w:r w:rsidRPr="00296F11">
        <w:rPr>
          <w:rFonts w:ascii="Times New Roman" w:eastAsia="Times New Roman" w:hAnsi="Times New Roman"/>
          <w:b/>
          <w:i/>
          <w:sz w:val="28"/>
          <w:szCs w:val="28"/>
          <w:lang w:val="kk-KZ" w:eastAsia="ru-RU"/>
        </w:rPr>
        <w:t>Енгізу әдісі және жолы</w:t>
      </w:r>
      <w:r w:rsidRPr="00296F11">
        <w:rPr>
          <w:rFonts w:ascii="Times New Roman" w:eastAsia="Times New Roman" w:hAnsi="Times New Roman"/>
          <w:b/>
          <w:sz w:val="28"/>
          <w:szCs w:val="28"/>
          <w:lang w:val="kk-KZ" w:eastAsia="ru-RU"/>
        </w:rPr>
        <w:t xml:space="preserve"> </w:t>
      </w:r>
    </w:p>
    <w:p w:rsidR="00CD5097" w:rsidRPr="00296F11" w:rsidRDefault="00CD5097" w:rsidP="00CD5097">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 xml:space="preserve">9 вакцинасын иықтың дельта тәрізді бұлшықетіне немесе санның алдыңғы латеральді аумағына бұлшықет ішіне енгізеді. </w:t>
      </w:r>
    </w:p>
    <w:p w:rsidR="00CD5097" w:rsidRPr="00296F11" w:rsidRDefault="00CD5097" w:rsidP="00CD5097">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ВЕНА ІШІНЕ, ТЕРІ АСТЫНА НЕМЕСЕ ТЕРІ ІШІНЕ ЕНГІЗУГЕ БОЛМАЙДЫ!  </w:t>
      </w:r>
    </w:p>
    <w:p w:rsidR="00CD5097" w:rsidRPr="00296F11" w:rsidRDefault="00CD5097" w:rsidP="00CD5097">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Вакцинаны кез келген басқа вакциналармен және ерітіндімен бір шприцте араластыруға рұқсат етілмейді. </w:t>
      </w:r>
    </w:p>
    <w:p w:rsidR="00CD5097" w:rsidRPr="00296F11" w:rsidRDefault="00CD5097" w:rsidP="00CD5097">
      <w:pPr>
        <w:spacing w:after="0" w:line="240" w:lineRule="auto"/>
        <w:jc w:val="both"/>
        <w:rPr>
          <w:rFonts w:ascii="Times New Roman" w:hAnsi="Times New Roman"/>
          <w:i/>
          <w:sz w:val="28"/>
          <w:szCs w:val="28"/>
          <w:lang w:val="kk-KZ"/>
        </w:rPr>
      </w:pPr>
      <w:r w:rsidRPr="00296F11">
        <w:rPr>
          <w:rFonts w:ascii="Times New Roman" w:hAnsi="Times New Roman"/>
          <w:i/>
          <w:sz w:val="28"/>
          <w:szCs w:val="28"/>
          <w:lang w:val="kk-KZ"/>
        </w:rPr>
        <w:t xml:space="preserve">Алдын ала толтырылған шприцті қолдану жөніндегі нұсқау </w:t>
      </w:r>
    </w:p>
    <w:p w:rsidR="00CD5097" w:rsidRPr="00296F11" w:rsidRDefault="00CD5097" w:rsidP="00CD5097">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ақ шөгіндісі бар мөлдір сұйықтық болып көрінеді. Пайдаланар алдында алдын ала толтырылған шприцті жақсылап сілкіңіз. Сілкуден соң 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 ақ бұлыңғыр суспензия түрінде болады. Енгізер алдында кез келген парентеральді препараттың механикалық бөлшектерінің және түс өзгерісінің бар-жоғын қарап тексеру қажет. Көрінетін бөлшектері немесе түс өзгерісі болған жағдайда препарат қолдануға жарамсыз.</w:t>
      </w:r>
      <w:r w:rsidRPr="00296F11">
        <w:rPr>
          <w:rFonts w:ascii="Times New Roman" w:hAnsi="Times New Roman"/>
          <w:lang w:val="kk-KZ"/>
        </w:rPr>
        <w:t xml:space="preserve"> </w:t>
      </w:r>
      <w:r w:rsidRPr="00296F11">
        <w:rPr>
          <w:rFonts w:ascii="Times New Roman" w:hAnsi="Times New Roman"/>
          <w:sz w:val="28"/>
          <w:szCs w:val="28"/>
          <w:lang w:val="kk-KZ"/>
        </w:rPr>
        <w:t xml:space="preserve">Егер қаптамада ұзындығы әртүрлі 2 ине болса, бұлшықет ішіне енгізуді қамтамасыз ету үшін өлшеміне және пациент салмағына қарай сәйкес инені таңдаңыз. Ине шприцке берік бекігенше оны сағат тілі бойынша бұрап, инені бекіту керек. Стандартты хаттамаға сәйкес доза түгел енгізіледі.  </w:t>
      </w:r>
    </w:p>
    <w:p w:rsidR="00CD5097" w:rsidRPr="00296F11" w:rsidRDefault="00CD5097" w:rsidP="00CD5097">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Вакцина жеткізілген түрінде пайдаланылуы тиіс. Вакцинаның толық ұсынылған дозасын қолдану керек.</w:t>
      </w:r>
    </w:p>
    <w:p w:rsidR="00CD5097" w:rsidRPr="00296F11" w:rsidRDefault="00CD5097" w:rsidP="00CD5097">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Пайдаланылмаған вакцина немесе қалдықтар жергілікті талаптарға сай жойылуы тиіс.</w:t>
      </w:r>
    </w:p>
    <w:p w:rsidR="00CD5097" w:rsidRPr="00296F11" w:rsidRDefault="00CD5097" w:rsidP="00CD5097">
      <w:pPr>
        <w:spacing w:after="0" w:line="240" w:lineRule="auto"/>
        <w:jc w:val="both"/>
        <w:rPr>
          <w:rFonts w:ascii="Times New Roman" w:hAnsi="Times New Roman"/>
          <w:b/>
          <w:i/>
          <w:sz w:val="28"/>
          <w:szCs w:val="28"/>
          <w:lang w:val="kk-KZ"/>
        </w:rPr>
      </w:pPr>
      <w:r w:rsidRPr="00296F11">
        <w:rPr>
          <w:rFonts w:ascii="Times New Roman" w:eastAsia="Times New Roman" w:hAnsi="Times New Roman"/>
          <w:b/>
          <w:i/>
          <w:sz w:val="28"/>
          <w:szCs w:val="28"/>
          <w:lang w:val="kk-KZ" w:eastAsia="ru-RU"/>
        </w:rPr>
        <w:t>Артық дозаланған жағдайда қолданылуы қажет шаралар</w:t>
      </w:r>
      <w:r w:rsidRPr="00296F11">
        <w:rPr>
          <w:rFonts w:ascii="Times New Roman" w:hAnsi="Times New Roman"/>
          <w:b/>
          <w:i/>
          <w:sz w:val="28"/>
          <w:szCs w:val="28"/>
          <w:lang w:val="kk-KZ"/>
        </w:rPr>
        <w:t xml:space="preserve"> </w:t>
      </w:r>
    </w:p>
    <w:p w:rsidR="00CD5097" w:rsidRPr="00296F11" w:rsidRDefault="00CD5097" w:rsidP="00CD5097">
      <w:pPr>
        <w:tabs>
          <w:tab w:val="left" w:pos="9540"/>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Қазіргі уақытта </w:t>
      </w:r>
      <w:r w:rsidRPr="00296F11">
        <w:rPr>
          <w:rFonts w:ascii="Times New Roman" w:hAnsi="Times New Roman"/>
          <w:i/>
          <w:sz w:val="28"/>
          <w:szCs w:val="28"/>
          <w:lang w:val="kk-KZ"/>
        </w:rPr>
        <w:t>Гардасил</w:t>
      </w:r>
      <w:r w:rsidRPr="00296F11">
        <w:rPr>
          <w:rFonts w:ascii="Times New Roman" w:hAnsi="Times New Roman"/>
          <w:i/>
          <w:sz w:val="28"/>
          <w:szCs w:val="28"/>
          <w:vertAlign w:val="superscript"/>
          <w:lang w:val="kk-KZ"/>
        </w:rPr>
        <w:t>®</w:t>
      </w:r>
      <w:r w:rsidRPr="00296F11">
        <w:rPr>
          <w:rFonts w:ascii="Times New Roman" w:hAnsi="Times New Roman"/>
          <w:i/>
          <w:sz w:val="28"/>
          <w:szCs w:val="28"/>
          <w:lang w:val="kk-KZ"/>
        </w:rPr>
        <w:t>9</w:t>
      </w:r>
      <w:r w:rsidRPr="00296F11">
        <w:rPr>
          <w:rFonts w:ascii="Times New Roman" w:hAnsi="Times New Roman"/>
          <w:sz w:val="28"/>
          <w:szCs w:val="28"/>
          <w:lang w:val="kk-KZ"/>
        </w:rPr>
        <w:t xml:space="preserve"> вакцинасымен артық дозалану деректері жоқ.</w:t>
      </w:r>
    </w:p>
    <w:p w:rsidR="00CD5097" w:rsidRPr="00296F11" w:rsidRDefault="00CD5097" w:rsidP="00CD5097">
      <w:pPr>
        <w:tabs>
          <w:tab w:val="left" w:pos="9540"/>
        </w:tabs>
        <w:spacing w:after="0" w:line="240" w:lineRule="auto"/>
        <w:jc w:val="both"/>
        <w:rPr>
          <w:rFonts w:ascii="Times New Roman" w:hAnsi="Times New Roman"/>
          <w:sz w:val="28"/>
          <w:szCs w:val="28"/>
          <w:lang w:val="kk-KZ"/>
        </w:rPr>
      </w:pPr>
      <w:r w:rsidRPr="00296F11">
        <w:rPr>
          <w:rFonts w:ascii="Times New Roman" w:hAnsi="Times New Roman"/>
          <w:i/>
          <w:sz w:val="28"/>
          <w:szCs w:val="28"/>
          <w:lang w:val="kk-KZ"/>
        </w:rPr>
        <w:t xml:space="preserve">Емі: </w:t>
      </w:r>
      <w:r w:rsidRPr="00296F11">
        <w:rPr>
          <w:rFonts w:ascii="Times New Roman" w:hAnsi="Times New Roman"/>
          <w:sz w:val="28"/>
          <w:szCs w:val="28"/>
          <w:lang w:val="kk-KZ"/>
        </w:rPr>
        <w:t>симптоматикалық.</w:t>
      </w:r>
    </w:p>
    <w:p w:rsidR="00616EBA" w:rsidRPr="00296F11" w:rsidRDefault="00616EBA" w:rsidP="00A21D6E">
      <w:pPr>
        <w:spacing w:after="0" w:line="240" w:lineRule="auto"/>
        <w:jc w:val="both"/>
        <w:rPr>
          <w:rFonts w:ascii="Times New Roman" w:eastAsia="Times New Roman" w:hAnsi="Times New Roman"/>
          <w:b/>
          <w:sz w:val="28"/>
          <w:szCs w:val="28"/>
          <w:lang w:eastAsia="ru-RU"/>
        </w:rPr>
      </w:pPr>
    </w:p>
    <w:p w:rsidR="00AB0F79" w:rsidRPr="00296F11" w:rsidRDefault="00AB0F79" w:rsidP="00CD5097">
      <w:pPr>
        <w:spacing w:after="0" w:line="240" w:lineRule="auto"/>
        <w:jc w:val="both"/>
        <w:rPr>
          <w:rFonts w:ascii="Times New Roman" w:hAnsi="Times New Roman"/>
          <w:b/>
          <w:bCs/>
          <w:sz w:val="28"/>
          <w:szCs w:val="28"/>
        </w:rPr>
      </w:pPr>
      <w:r w:rsidRPr="00296F11">
        <w:rPr>
          <w:rFonts w:ascii="Times New Roman" w:hAnsi="Times New Roman"/>
          <w:b/>
          <w:bCs/>
          <w:sz w:val="28"/>
          <w:szCs w:val="28"/>
          <w:lang w:val="kk-KZ"/>
        </w:rPr>
        <w:t>Д</w:t>
      </w:r>
      <w:r w:rsidRPr="00296F11">
        <w:rPr>
          <w:rFonts w:ascii="Times New Roman" w:hAnsi="Times New Roman"/>
          <w:b/>
          <w:bCs/>
          <w:sz w:val="28"/>
          <w:szCs w:val="28"/>
        </w:rPr>
        <w:t>П стандарт</w:t>
      </w:r>
      <w:r w:rsidRPr="00296F11">
        <w:rPr>
          <w:rFonts w:ascii="Times New Roman" w:hAnsi="Times New Roman"/>
          <w:b/>
          <w:bCs/>
          <w:sz w:val="28"/>
          <w:szCs w:val="28"/>
          <w:lang w:val="kk-KZ"/>
        </w:rPr>
        <w:t xml:space="preserve">ты қолдану кезінде көрініс беретін жағымсыз </w:t>
      </w:r>
      <w:r w:rsidRPr="00296F11">
        <w:rPr>
          <w:rFonts w:ascii="Times New Roman" w:hAnsi="Times New Roman"/>
          <w:b/>
          <w:bCs/>
          <w:sz w:val="28"/>
          <w:szCs w:val="28"/>
        </w:rPr>
        <w:t>реакци</w:t>
      </w:r>
      <w:r w:rsidRPr="00296F11">
        <w:rPr>
          <w:rFonts w:ascii="Times New Roman" w:hAnsi="Times New Roman"/>
          <w:b/>
          <w:bCs/>
          <w:sz w:val="28"/>
          <w:szCs w:val="28"/>
          <w:lang w:val="kk-KZ"/>
        </w:rPr>
        <w:t>ялар сипаттамасы және осы жағдайда</w:t>
      </w:r>
      <w:r w:rsidRPr="00296F11">
        <w:rPr>
          <w:rFonts w:ascii="Times New Roman" w:hAnsi="Times New Roman"/>
          <w:b/>
          <w:bCs/>
          <w:sz w:val="28"/>
          <w:szCs w:val="28"/>
        </w:rPr>
        <w:t xml:space="preserve"> </w:t>
      </w:r>
      <w:r w:rsidRPr="00296F11">
        <w:rPr>
          <w:rFonts w:ascii="Times New Roman" w:hAnsi="Times New Roman"/>
          <w:b/>
          <w:bCs/>
          <w:sz w:val="28"/>
          <w:szCs w:val="28"/>
          <w:lang w:val="kk-KZ"/>
        </w:rPr>
        <w:t>қабылдау керек шаралар</w:t>
      </w:r>
      <w:r w:rsidRPr="00296F11">
        <w:rPr>
          <w:rFonts w:ascii="Times New Roman" w:hAnsi="Times New Roman"/>
          <w:b/>
          <w:bCs/>
          <w:sz w:val="28"/>
          <w:szCs w:val="28"/>
        </w:rPr>
        <w:t xml:space="preserve"> </w:t>
      </w:r>
    </w:p>
    <w:p w:rsidR="00B80A98" w:rsidRPr="00296F11" w:rsidRDefault="00B80A98" w:rsidP="00CD5097">
      <w:pPr>
        <w:autoSpaceDE w:val="0"/>
        <w:autoSpaceDN w:val="0"/>
        <w:adjustRightInd w:val="0"/>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Вакцинациясымен байланысты жорамалданатын барлық жағымсыз құбылыстар пайда болу жиілігіне қарай берілген: </w:t>
      </w:r>
      <w:r w:rsidRPr="00296F11">
        <w:rPr>
          <w:rFonts w:ascii="Times New Roman" w:hAnsi="Times New Roman"/>
          <w:i/>
          <w:sz w:val="28"/>
          <w:szCs w:val="28"/>
          <w:lang w:val="kk-KZ"/>
        </w:rPr>
        <w:t>өте жиі</w:t>
      </w:r>
      <w:r w:rsidRPr="00296F11">
        <w:rPr>
          <w:rFonts w:ascii="Times New Roman" w:hAnsi="Times New Roman"/>
          <w:sz w:val="28"/>
          <w:szCs w:val="28"/>
          <w:lang w:val="kk-KZ"/>
        </w:rPr>
        <w:t xml:space="preserve"> (≥1/10) және </w:t>
      </w:r>
      <w:r w:rsidRPr="00296F11">
        <w:rPr>
          <w:rFonts w:ascii="Times New Roman" w:hAnsi="Times New Roman"/>
          <w:i/>
          <w:sz w:val="28"/>
          <w:szCs w:val="28"/>
          <w:lang w:val="kk-KZ"/>
        </w:rPr>
        <w:t xml:space="preserve">жиі </w:t>
      </w:r>
      <w:r w:rsidRPr="00296F11">
        <w:rPr>
          <w:rFonts w:ascii="Times New Roman" w:hAnsi="Times New Roman"/>
          <w:sz w:val="28"/>
          <w:szCs w:val="28"/>
          <w:lang w:val="kk-KZ"/>
        </w:rPr>
        <w:t xml:space="preserve">(≥1/100, &lt;1/10). </w:t>
      </w:r>
    </w:p>
    <w:p w:rsidR="00B80A98" w:rsidRPr="00296F11" w:rsidRDefault="00B80A98" w:rsidP="00CD5097">
      <w:pPr>
        <w:autoSpaceDE w:val="0"/>
        <w:autoSpaceDN w:val="0"/>
        <w:adjustRightInd w:val="0"/>
        <w:spacing w:after="0" w:line="240" w:lineRule="auto"/>
        <w:jc w:val="both"/>
        <w:rPr>
          <w:rFonts w:ascii="Times New Roman" w:hAnsi="Times New Roman"/>
          <w:i/>
          <w:sz w:val="28"/>
          <w:szCs w:val="28"/>
          <w:lang w:val="kk-KZ"/>
        </w:rPr>
      </w:pPr>
      <w:r w:rsidRPr="00296F11">
        <w:rPr>
          <w:rFonts w:ascii="Times New Roman" w:hAnsi="Times New Roman"/>
          <w:i/>
          <w:sz w:val="28"/>
          <w:szCs w:val="28"/>
          <w:lang w:val="kk-KZ"/>
        </w:rPr>
        <w:t>Өте жиі</w:t>
      </w:r>
    </w:p>
    <w:p w:rsidR="00B80A98" w:rsidRPr="00296F11" w:rsidRDefault="00B80A98" w:rsidP="00B80A98">
      <w:pPr>
        <w:autoSpaceDE w:val="0"/>
        <w:autoSpaceDN w:val="0"/>
        <w:adjustRightInd w:val="0"/>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бас ауыру</w:t>
      </w:r>
    </w:p>
    <w:p w:rsidR="00B80A98" w:rsidRPr="00296F11" w:rsidRDefault="00B80A98" w:rsidP="00B80A98">
      <w:pPr>
        <w:autoSpaceDE w:val="0"/>
        <w:autoSpaceDN w:val="0"/>
        <w:adjustRightInd w:val="0"/>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инъекция орнының ауыруы, ісіп кетуі, қызаруы</w:t>
      </w:r>
    </w:p>
    <w:p w:rsidR="00B47D54" w:rsidRPr="00296F11" w:rsidRDefault="00B47D54" w:rsidP="00B47D54">
      <w:pPr>
        <w:autoSpaceDE w:val="0"/>
        <w:autoSpaceDN w:val="0"/>
        <w:adjustRightInd w:val="0"/>
        <w:spacing w:after="0" w:line="240" w:lineRule="auto"/>
        <w:jc w:val="both"/>
        <w:rPr>
          <w:rFonts w:ascii="Times New Roman" w:hAnsi="Times New Roman"/>
          <w:i/>
          <w:sz w:val="28"/>
          <w:szCs w:val="28"/>
          <w:lang w:val="kk-KZ"/>
        </w:rPr>
      </w:pPr>
      <w:r w:rsidRPr="00296F11">
        <w:rPr>
          <w:rFonts w:ascii="Times New Roman" w:hAnsi="Times New Roman"/>
          <w:i/>
          <w:sz w:val="28"/>
          <w:szCs w:val="28"/>
          <w:lang w:val="kk-KZ"/>
        </w:rPr>
        <w:t>Жиі</w:t>
      </w:r>
    </w:p>
    <w:p w:rsidR="00B47D54" w:rsidRPr="00296F11" w:rsidRDefault="00B47D54" w:rsidP="00B47D54">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бас айналу, жүрек айну, қызба, қажу</w:t>
      </w:r>
    </w:p>
    <w:p w:rsidR="00B47D54" w:rsidRPr="00296F11" w:rsidRDefault="00B47D54" w:rsidP="00B47D54">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lastRenderedPageBreak/>
        <w:t>- инъекция орнындағы: қышыну мен қанталау</w:t>
      </w:r>
    </w:p>
    <w:p w:rsidR="00D420CB" w:rsidRPr="00296F11" w:rsidRDefault="00D420CB" w:rsidP="00A21D6E">
      <w:pPr>
        <w:spacing w:after="0" w:line="240" w:lineRule="auto"/>
        <w:jc w:val="both"/>
        <w:rPr>
          <w:rFonts w:ascii="Times New Roman" w:hAnsi="Times New Roman"/>
          <w:sz w:val="28"/>
          <w:szCs w:val="28"/>
        </w:rPr>
      </w:pPr>
      <w:r w:rsidRPr="00296F11">
        <w:rPr>
          <w:rFonts w:ascii="Times New Roman" w:hAnsi="Times New Roman"/>
          <w:sz w:val="28"/>
          <w:szCs w:val="28"/>
        </w:rPr>
        <w:t xml:space="preserve"> </w:t>
      </w:r>
    </w:p>
    <w:p w:rsidR="00B47D54" w:rsidRPr="00296F11" w:rsidRDefault="00B47D54" w:rsidP="00B47D54">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Гардасил</w:t>
      </w:r>
      <w:r w:rsidRPr="00296F11">
        <w:rPr>
          <w:rFonts w:ascii="Times New Roman" w:hAnsi="Times New Roman"/>
          <w:sz w:val="28"/>
          <w:szCs w:val="28"/>
          <w:vertAlign w:val="superscript"/>
          <w:lang w:val="kk-KZ"/>
        </w:rPr>
        <w:t>®</w:t>
      </w:r>
      <w:r w:rsidRPr="00296F11">
        <w:rPr>
          <w:rFonts w:ascii="Times New Roman" w:hAnsi="Times New Roman"/>
          <w:sz w:val="28"/>
          <w:szCs w:val="28"/>
          <w:lang w:val="kk-KZ"/>
        </w:rPr>
        <w:t>9</w:t>
      </w:r>
      <w:r w:rsidRPr="00296F11">
        <w:rPr>
          <w:rFonts w:ascii="Times New Roman" w:hAnsi="Times New Roman"/>
          <w:i/>
          <w:sz w:val="28"/>
          <w:szCs w:val="28"/>
          <w:lang w:val="kk-KZ"/>
        </w:rPr>
        <w:t xml:space="preserve"> </w:t>
      </w:r>
      <w:r w:rsidRPr="00296F11">
        <w:rPr>
          <w:rFonts w:ascii="Times New Roman" w:hAnsi="Times New Roman"/>
          <w:sz w:val="28"/>
          <w:szCs w:val="28"/>
          <w:lang w:val="kk-KZ"/>
        </w:rPr>
        <w:t>вакцинасының бірінші дозасын күлге қарсы, сіреспеге қарсы, көкжөтелге қарсы жасушасыз біріктірілген вакцинамен және полиемилиттік (белсенділігі жойылған) бустер-вакцинамен бірге енгізуде көбірек жиіліктегі жағымсыз құбылыстар</w:t>
      </w:r>
      <w:r w:rsidR="00B80A98" w:rsidRPr="00296F11">
        <w:rPr>
          <w:rFonts w:ascii="Times New Roman" w:hAnsi="Times New Roman"/>
          <w:sz w:val="28"/>
          <w:szCs w:val="28"/>
          <w:lang w:val="kk-KZ"/>
        </w:rPr>
        <w:t xml:space="preserve"> енгізген орындағы жергілікті реакциялар (ісіп кету, қызару), бас ауыру және қызба болды</w:t>
      </w:r>
      <w:r w:rsidR="00D420CB" w:rsidRPr="00296F11">
        <w:rPr>
          <w:rFonts w:ascii="Times New Roman" w:hAnsi="Times New Roman"/>
          <w:sz w:val="28"/>
          <w:szCs w:val="28"/>
        </w:rPr>
        <w:t xml:space="preserve">. </w:t>
      </w:r>
      <w:r w:rsidRPr="00296F11">
        <w:rPr>
          <w:rFonts w:ascii="Times New Roman" w:hAnsi="Times New Roman"/>
          <w:sz w:val="28"/>
          <w:szCs w:val="28"/>
          <w:lang w:val="kk-KZ"/>
        </w:rPr>
        <w:t xml:space="preserve">Байқалған айырмашылықтар &lt; 10% құрады және пациенттердің көпшілігінде жағымсыз әсерлер ауырлығы орташа және жеңіл дәрежеде болды. </w:t>
      </w:r>
    </w:p>
    <w:p w:rsidR="00B47D54" w:rsidRPr="00296F11" w:rsidRDefault="00B47D54" w:rsidP="00B47D54">
      <w:pPr>
        <w:spacing w:after="0" w:line="240" w:lineRule="auto"/>
        <w:jc w:val="both"/>
        <w:rPr>
          <w:rFonts w:ascii="Times New Roman" w:hAnsi="Times New Roman"/>
          <w:bCs/>
          <w:i/>
          <w:sz w:val="28"/>
          <w:szCs w:val="28"/>
          <w:lang w:val="kk-KZ"/>
        </w:rPr>
      </w:pPr>
      <w:r w:rsidRPr="00296F11">
        <w:rPr>
          <w:rFonts w:ascii="Times New Roman" w:hAnsi="Times New Roman"/>
          <w:bCs/>
          <w:i/>
          <w:sz w:val="28"/>
          <w:szCs w:val="28"/>
          <w:lang w:val="kk-KZ"/>
        </w:rPr>
        <w:t xml:space="preserve">Постмаркетингтік бақылау* </w:t>
      </w:r>
    </w:p>
    <w:p w:rsidR="00D420CB" w:rsidRPr="00296F11" w:rsidRDefault="00D420CB" w:rsidP="00B47D54">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 </w:t>
      </w:r>
      <w:r w:rsidR="00AB0F79" w:rsidRPr="00296F11">
        <w:rPr>
          <w:rFonts w:ascii="Times New Roman" w:hAnsi="Times New Roman"/>
          <w:i/>
          <w:sz w:val="28"/>
          <w:szCs w:val="28"/>
          <w:lang w:val="kk-KZ"/>
        </w:rPr>
        <w:t>Енгізу орнындағы</w:t>
      </w:r>
      <w:r w:rsidR="00AB0F79" w:rsidRPr="00296F11">
        <w:rPr>
          <w:rFonts w:ascii="Times New Roman" w:hAnsi="Times New Roman"/>
          <w:sz w:val="28"/>
          <w:szCs w:val="28"/>
          <w:lang w:val="kk-KZ"/>
        </w:rPr>
        <w:t xml:space="preserve"> </w:t>
      </w:r>
      <w:r w:rsidR="00AB0F79" w:rsidRPr="00296F11">
        <w:rPr>
          <w:rFonts w:ascii="Times New Roman" w:hAnsi="Times New Roman"/>
          <w:i/>
          <w:sz w:val="28"/>
          <w:szCs w:val="28"/>
          <w:lang w:val="kk-KZ"/>
        </w:rPr>
        <w:t>р</w:t>
      </w:r>
      <w:r w:rsidRPr="00296F11">
        <w:rPr>
          <w:rFonts w:ascii="Times New Roman" w:hAnsi="Times New Roman"/>
          <w:i/>
          <w:sz w:val="28"/>
          <w:szCs w:val="28"/>
          <w:lang w:val="kk-KZ"/>
        </w:rPr>
        <w:t>еакци</w:t>
      </w:r>
      <w:r w:rsidR="00AB0F79" w:rsidRPr="00296F11">
        <w:rPr>
          <w:rFonts w:ascii="Times New Roman" w:hAnsi="Times New Roman"/>
          <w:i/>
          <w:sz w:val="28"/>
          <w:szCs w:val="28"/>
          <w:lang w:val="kk-KZ"/>
        </w:rPr>
        <w:t>ялар</w:t>
      </w:r>
      <w:r w:rsidRPr="00296F11">
        <w:rPr>
          <w:rFonts w:ascii="Times New Roman" w:hAnsi="Times New Roman"/>
          <w:sz w:val="28"/>
          <w:szCs w:val="28"/>
          <w:lang w:val="kk-KZ"/>
        </w:rPr>
        <w:t xml:space="preserve">: </w:t>
      </w:r>
      <w:r w:rsidR="00AB0F79" w:rsidRPr="00296F11">
        <w:rPr>
          <w:rFonts w:ascii="Times New Roman" w:hAnsi="Times New Roman"/>
          <w:sz w:val="28"/>
          <w:szCs w:val="28"/>
          <w:lang w:val="kk-KZ"/>
        </w:rPr>
        <w:t>инъекция</w:t>
      </w:r>
      <w:r w:rsidR="004A6CFF" w:rsidRPr="00296F11">
        <w:rPr>
          <w:rFonts w:ascii="Times New Roman" w:hAnsi="Times New Roman"/>
          <w:sz w:val="28"/>
          <w:szCs w:val="28"/>
          <w:lang w:val="kk-KZ"/>
        </w:rPr>
        <w:t xml:space="preserve"> орнында тері асты шелмайы</w:t>
      </w:r>
      <w:r w:rsidR="00AB0F79" w:rsidRPr="00296F11">
        <w:rPr>
          <w:rFonts w:ascii="Times New Roman" w:hAnsi="Times New Roman"/>
          <w:sz w:val="28"/>
          <w:szCs w:val="28"/>
          <w:lang w:val="kk-KZ"/>
        </w:rPr>
        <w:t>ның қабынуы</w:t>
      </w:r>
      <w:r w:rsidRPr="00296F11">
        <w:rPr>
          <w:rFonts w:ascii="Times New Roman" w:hAnsi="Times New Roman"/>
          <w:sz w:val="28"/>
          <w:szCs w:val="28"/>
          <w:lang w:val="kk-KZ"/>
        </w:rPr>
        <w:t>.</w:t>
      </w:r>
    </w:p>
    <w:p w:rsidR="00D420CB" w:rsidRPr="00296F11" w:rsidRDefault="00D420CB" w:rsidP="00AB0F79">
      <w:pPr>
        <w:spacing w:after="0" w:line="240" w:lineRule="auto"/>
        <w:jc w:val="both"/>
        <w:rPr>
          <w:rFonts w:ascii="Times New Roman" w:hAnsi="Times New Roman"/>
          <w:sz w:val="28"/>
          <w:szCs w:val="28"/>
        </w:rPr>
      </w:pPr>
      <w:r w:rsidRPr="00296F11">
        <w:rPr>
          <w:rFonts w:ascii="Times New Roman" w:hAnsi="Times New Roman"/>
          <w:sz w:val="28"/>
          <w:szCs w:val="28"/>
        </w:rPr>
        <w:t xml:space="preserve">- </w:t>
      </w:r>
      <w:r w:rsidR="00AB0F79" w:rsidRPr="00296F11">
        <w:rPr>
          <w:rFonts w:ascii="Times New Roman" w:hAnsi="Times New Roman"/>
          <w:i/>
          <w:sz w:val="28"/>
          <w:szCs w:val="28"/>
          <w:lang w:val="kk-KZ"/>
        </w:rPr>
        <w:t>Қан тасымалы және лимфа жүйесі тарапынан бұзылулар</w:t>
      </w:r>
      <w:r w:rsidR="00AB0F79" w:rsidRPr="00296F11">
        <w:rPr>
          <w:rFonts w:ascii="Times New Roman" w:hAnsi="Times New Roman"/>
          <w:sz w:val="28"/>
          <w:szCs w:val="28"/>
        </w:rPr>
        <w:t>: идиопати</w:t>
      </w:r>
      <w:r w:rsidR="00AB0F79" w:rsidRPr="00296F11">
        <w:rPr>
          <w:rFonts w:ascii="Times New Roman" w:hAnsi="Times New Roman"/>
          <w:sz w:val="28"/>
          <w:szCs w:val="28"/>
          <w:lang w:val="kk-KZ"/>
        </w:rPr>
        <w:t>ялық</w:t>
      </w:r>
      <w:r w:rsidRPr="00296F11">
        <w:rPr>
          <w:rFonts w:ascii="Times New Roman" w:hAnsi="Times New Roman"/>
          <w:sz w:val="28"/>
          <w:szCs w:val="28"/>
        </w:rPr>
        <w:t xml:space="preserve"> тромбоцитопени</w:t>
      </w:r>
      <w:r w:rsidR="00AB0F79" w:rsidRPr="00296F11">
        <w:rPr>
          <w:rFonts w:ascii="Times New Roman" w:hAnsi="Times New Roman"/>
          <w:sz w:val="28"/>
          <w:szCs w:val="28"/>
          <w:lang w:val="kk-KZ"/>
        </w:rPr>
        <w:t xml:space="preserve">ялық </w:t>
      </w:r>
      <w:r w:rsidRPr="00296F11">
        <w:rPr>
          <w:rFonts w:ascii="Times New Roman" w:hAnsi="Times New Roman"/>
          <w:sz w:val="28"/>
          <w:szCs w:val="28"/>
        </w:rPr>
        <w:t>пурпура, лимфаденопатия.</w:t>
      </w:r>
    </w:p>
    <w:p w:rsidR="00D420CB" w:rsidRPr="00296F11" w:rsidRDefault="00D420CB" w:rsidP="00AB0F79">
      <w:pPr>
        <w:spacing w:after="0" w:line="240" w:lineRule="auto"/>
        <w:jc w:val="both"/>
        <w:rPr>
          <w:rFonts w:ascii="Times New Roman" w:hAnsi="Times New Roman"/>
          <w:sz w:val="28"/>
          <w:szCs w:val="28"/>
        </w:rPr>
      </w:pPr>
      <w:r w:rsidRPr="00296F11">
        <w:rPr>
          <w:rFonts w:ascii="Times New Roman" w:hAnsi="Times New Roman"/>
          <w:sz w:val="28"/>
          <w:szCs w:val="28"/>
        </w:rPr>
        <w:t>-</w:t>
      </w:r>
      <w:r w:rsidR="00AB0F79" w:rsidRPr="00296F11">
        <w:rPr>
          <w:rFonts w:ascii="Times New Roman" w:eastAsia="Times New Roman" w:hAnsi="Times New Roman"/>
          <w:i/>
          <w:sz w:val="28"/>
          <w:szCs w:val="28"/>
          <w:lang w:val="kk-KZ"/>
        </w:rPr>
        <w:t>И</w:t>
      </w:r>
      <w:r w:rsidR="00AB0F79" w:rsidRPr="00296F11">
        <w:rPr>
          <w:rFonts w:ascii="Times New Roman" w:eastAsia="Times New Roman" w:hAnsi="Times New Roman"/>
          <w:i/>
          <w:sz w:val="28"/>
          <w:szCs w:val="28"/>
        </w:rPr>
        <w:t>ммун</w:t>
      </w:r>
      <w:r w:rsidR="00AB0F79" w:rsidRPr="00296F11">
        <w:rPr>
          <w:rFonts w:ascii="Times New Roman" w:eastAsia="Times New Roman" w:hAnsi="Times New Roman"/>
          <w:i/>
          <w:sz w:val="28"/>
          <w:szCs w:val="28"/>
          <w:lang w:val="kk-KZ"/>
        </w:rPr>
        <w:t xml:space="preserve">дық </w:t>
      </w:r>
      <w:r w:rsidRPr="00296F11">
        <w:rPr>
          <w:rFonts w:ascii="Times New Roman" w:eastAsia="Times New Roman" w:hAnsi="Times New Roman"/>
          <w:i/>
          <w:sz w:val="28"/>
          <w:szCs w:val="28"/>
        </w:rPr>
        <w:t xml:space="preserve"> </w:t>
      </w:r>
      <w:r w:rsidR="00AB0F79" w:rsidRPr="00296F11">
        <w:rPr>
          <w:rFonts w:ascii="Times New Roman" w:hAnsi="Times New Roman"/>
          <w:i/>
          <w:sz w:val="28"/>
          <w:szCs w:val="28"/>
          <w:lang w:val="kk-KZ"/>
        </w:rPr>
        <w:t>жүйе тарапынан</w:t>
      </w:r>
      <w:r w:rsidRPr="00296F11">
        <w:rPr>
          <w:rFonts w:ascii="Times New Roman" w:hAnsi="Times New Roman"/>
          <w:sz w:val="28"/>
          <w:szCs w:val="28"/>
        </w:rPr>
        <w:t xml:space="preserve">: </w:t>
      </w:r>
      <w:r w:rsidR="00AB0F79" w:rsidRPr="00296F11">
        <w:rPr>
          <w:rFonts w:ascii="Times New Roman" w:hAnsi="Times New Roman"/>
          <w:sz w:val="28"/>
          <w:szCs w:val="28"/>
          <w:lang w:val="kk-KZ"/>
        </w:rPr>
        <w:t>аллергиялық реакциялар, анафилаксиялық/анафилактоидты реакцияны, бронх түйілуін, есекжемді қоса</w:t>
      </w:r>
      <w:r w:rsidRPr="00296F11">
        <w:rPr>
          <w:rFonts w:ascii="Times New Roman" w:hAnsi="Times New Roman"/>
          <w:sz w:val="28"/>
          <w:szCs w:val="28"/>
        </w:rPr>
        <w:t>.</w:t>
      </w:r>
    </w:p>
    <w:p w:rsidR="00D420CB" w:rsidRPr="00296F11" w:rsidRDefault="00D420CB" w:rsidP="00AB0F79">
      <w:pPr>
        <w:jc w:val="both"/>
        <w:rPr>
          <w:rFonts w:ascii="Times New Roman" w:hAnsi="Times New Roman"/>
          <w:sz w:val="28"/>
          <w:szCs w:val="28"/>
          <w:lang w:val="kk-KZ"/>
        </w:rPr>
      </w:pPr>
      <w:r w:rsidRPr="00296F11">
        <w:rPr>
          <w:rFonts w:ascii="Times New Roman" w:hAnsi="Times New Roman"/>
          <w:sz w:val="28"/>
          <w:szCs w:val="28"/>
        </w:rPr>
        <w:t>-</w:t>
      </w:r>
      <w:proofErr w:type="gramStart"/>
      <w:r w:rsidR="00AB0F79" w:rsidRPr="00296F11">
        <w:rPr>
          <w:rFonts w:ascii="Times New Roman" w:hAnsi="Times New Roman"/>
          <w:i/>
          <w:sz w:val="28"/>
          <w:szCs w:val="28"/>
          <w:lang w:val="kk-KZ"/>
        </w:rPr>
        <w:t>Ж</w:t>
      </w:r>
      <w:proofErr w:type="gramEnd"/>
      <w:r w:rsidR="00AB0F79" w:rsidRPr="00296F11">
        <w:rPr>
          <w:rFonts w:ascii="Times New Roman" w:hAnsi="Times New Roman"/>
          <w:i/>
          <w:sz w:val="28"/>
          <w:szCs w:val="28"/>
          <w:lang w:val="kk-KZ"/>
        </w:rPr>
        <w:t>үйке жүйесі</w:t>
      </w:r>
      <w:r w:rsidR="00AB0F79" w:rsidRPr="00296F11">
        <w:rPr>
          <w:rFonts w:ascii="Times New Roman" w:hAnsi="Times New Roman"/>
          <w:sz w:val="28"/>
          <w:szCs w:val="28"/>
          <w:lang w:val="kk-KZ"/>
        </w:rPr>
        <w:t xml:space="preserve"> </w:t>
      </w:r>
      <w:r w:rsidRPr="00296F11">
        <w:rPr>
          <w:rFonts w:ascii="Times New Roman" w:hAnsi="Times New Roman"/>
          <w:sz w:val="28"/>
          <w:szCs w:val="28"/>
        </w:rPr>
        <w:t xml:space="preserve"> </w:t>
      </w:r>
      <w:r w:rsidR="00AB0F79" w:rsidRPr="00296F11">
        <w:rPr>
          <w:rFonts w:ascii="Times New Roman" w:hAnsi="Times New Roman"/>
          <w:i/>
          <w:sz w:val="28"/>
          <w:szCs w:val="28"/>
          <w:lang w:val="kk-KZ"/>
        </w:rPr>
        <w:t>тарапынан бұзылулар</w:t>
      </w:r>
      <w:r w:rsidRPr="00296F11">
        <w:rPr>
          <w:rFonts w:ascii="Times New Roman" w:hAnsi="Times New Roman"/>
          <w:sz w:val="28"/>
          <w:szCs w:val="28"/>
        </w:rPr>
        <w:t xml:space="preserve">: </w:t>
      </w:r>
      <w:r w:rsidR="00AB0F79" w:rsidRPr="00296F11">
        <w:rPr>
          <w:rFonts w:ascii="Times New Roman" w:hAnsi="Times New Roman"/>
          <w:sz w:val="28"/>
          <w:szCs w:val="28"/>
          <w:lang w:val="kk-KZ"/>
        </w:rPr>
        <w:t xml:space="preserve">жедел жайылған </w:t>
      </w:r>
      <w:r w:rsidRPr="00296F11">
        <w:rPr>
          <w:rFonts w:ascii="Times New Roman" w:hAnsi="Times New Roman"/>
          <w:sz w:val="28"/>
          <w:szCs w:val="28"/>
        </w:rPr>
        <w:t xml:space="preserve">энцефаломиелит, </w:t>
      </w:r>
      <w:r w:rsidR="00AB0F79" w:rsidRPr="00296F11">
        <w:rPr>
          <w:rFonts w:ascii="Times New Roman" w:hAnsi="Times New Roman"/>
          <w:sz w:val="28"/>
          <w:szCs w:val="28"/>
          <w:lang w:val="kk-KZ"/>
        </w:rPr>
        <w:t>Гийен-Барре синд</w:t>
      </w:r>
      <w:r w:rsidR="004A6CFF" w:rsidRPr="00296F11">
        <w:rPr>
          <w:rFonts w:ascii="Times New Roman" w:hAnsi="Times New Roman"/>
          <w:sz w:val="28"/>
          <w:szCs w:val="28"/>
          <w:lang w:val="kk-KZ"/>
        </w:rPr>
        <w:t>ромы, естен тану, кейде тонико-клоникал</w:t>
      </w:r>
      <w:r w:rsidR="00AB0F79" w:rsidRPr="00296F11">
        <w:rPr>
          <w:rFonts w:ascii="Times New Roman" w:hAnsi="Times New Roman"/>
          <w:sz w:val="28"/>
          <w:szCs w:val="28"/>
          <w:lang w:val="kk-KZ"/>
        </w:rPr>
        <w:t>ық құрысулармен қатар жүреді</w:t>
      </w:r>
      <w:r w:rsidRPr="00296F11">
        <w:rPr>
          <w:rFonts w:ascii="Times New Roman" w:hAnsi="Times New Roman"/>
          <w:sz w:val="28"/>
          <w:szCs w:val="28"/>
        </w:rPr>
        <w:t>.</w:t>
      </w:r>
    </w:p>
    <w:p w:rsidR="00D420CB" w:rsidRPr="00296F11" w:rsidRDefault="00D420CB" w:rsidP="00A21D6E">
      <w:pPr>
        <w:widowControl w:val="0"/>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 </w:t>
      </w:r>
      <w:r w:rsidR="00B47D54" w:rsidRPr="00296F11">
        <w:rPr>
          <w:rFonts w:ascii="Times New Roman" w:hAnsi="Times New Roman"/>
          <w:i/>
          <w:sz w:val="28"/>
          <w:szCs w:val="28"/>
          <w:lang w:val="kk-KZ"/>
        </w:rPr>
        <w:t>Асқазан-ішек жолдары</w:t>
      </w:r>
      <w:r w:rsidR="00B47D54" w:rsidRPr="00296F11">
        <w:rPr>
          <w:rFonts w:ascii="Times New Roman" w:hAnsi="Times New Roman"/>
          <w:sz w:val="28"/>
          <w:szCs w:val="28"/>
          <w:lang w:val="kk-KZ"/>
        </w:rPr>
        <w:t xml:space="preserve"> </w:t>
      </w:r>
      <w:r w:rsidR="00B47D54" w:rsidRPr="00296F11">
        <w:rPr>
          <w:rFonts w:ascii="Times New Roman" w:hAnsi="Times New Roman"/>
          <w:i/>
          <w:sz w:val="28"/>
          <w:szCs w:val="28"/>
          <w:lang w:val="kk-KZ"/>
        </w:rPr>
        <w:t>тарапынан бұзылулар</w:t>
      </w:r>
      <w:r w:rsidR="00B47D54" w:rsidRPr="00296F11">
        <w:rPr>
          <w:rFonts w:ascii="Times New Roman" w:hAnsi="Times New Roman"/>
          <w:sz w:val="28"/>
          <w:szCs w:val="28"/>
          <w:lang w:val="kk-KZ"/>
        </w:rPr>
        <w:t>: құсу</w:t>
      </w:r>
      <w:r w:rsidRPr="00296F11">
        <w:rPr>
          <w:rFonts w:ascii="Times New Roman" w:hAnsi="Times New Roman"/>
          <w:sz w:val="28"/>
          <w:szCs w:val="28"/>
          <w:lang w:val="kk-KZ"/>
        </w:rPr>
        <w:t>.</w:t>
      </w:r>
    </w:p>
    <w:p w:rsidR="00D420CB" w:rsidRPr="00296F11" w:rsidRDefault="00D420CB" w:rsidP="00A21D6E">
      <w:pPr>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 xml:space="preserve">- </w:t>
      </w:r>
      <w:r w:rsidR="00B47D54" w:rsidRPr="00296F11">
        <w:rPr>
          <w:rFonts w:ascii="Times New Roman" w:hAnsi="Times New Roman"/>
          <w:i/>
          <w:sz w:val="28"/>
          <w:szCs w:val="28"/>
          <w:lang w:val="kk-KZ"/>
        </w:rPr>
        <w:t>Қаңқа-бұлшықет және дәнекер тіндер</w:t>
      </w:r>
      <w:r w:rsidR="00B47D54" w:rsidRPr="00296F11">
        <w:rPr>
          <w:rFonts w:ascii="Times New Roman" w:hAnsi="Times New Roman"/>
          <w:sz w:val="28"/>
          <w:szCs w:val="28"/>
          <w:lang w:val="kk-KZ"/>
        </w:rPr>
        <w:t xml:space="preserve"> </w:t>
      </w:r>
      <w:r w:rsidR="00B47D54" w:rsidRPr="00296F11">
        <w:rPr>
          <w:rFonts w:ascii="Times New Roman" w:hAnsi="Times New Roman"/>
          <w:i/>
          <w:sz w:val="28"/>
          <w:szCs w:val="28"/>
          <w:lang w:val="kk-KZ"/>
        </w:rPr>
        <w:t>тарапынан бұзылулар</w:t>
      </w:r>
      <w:r w:rsidRPr="00296F11">
        <w:rPr>
          <w:rFonts w:ascii="Times New Roman" w:hAnsi="Times New Roman"/>
          <w:sz w:val="28"/>
          <w:szCs w:val="28"/>
          <w:lang w:val="kk-KZ"/>
        </w:rPr>
        <w:t>:</w:t>
      </w:r>
      <w:r w:rsidR="007D0532" w:rsidRPr="00296F11">
        <w:rPr>
          <w:rFonts w:ascii="Times New Roman" w:hAnsi="Times New Roman"/>
          <w:sz w:val="28"/>
          <w:szCs w:val="28"/>
          <w:lang w:val="kk-KZ"/>
        </w:rPr>
        <w:t xml:space="preserve"> </w:t>
      </w:r>
      <w:r w:rsidRPr="00296F11">
        <w:rPr>
          <w:rFonts w:ascii="Times New Roman" w:hAnsi="Times New Roman"/>
          <w:sz w:val="28"/>
          <w:szCs w:val="28"/>
          <w:lang w:val="kk-KZ"/>
        </w:rPr>
        <w:t>артралгия, миалгия.</w:t>
      </w:r>
    </w:p>
    <w:p w:rsidR="00D420CB" w:rsidRPr="00296F11" w:rsidRDefault="00D420CB" w:rsidP="00A21D6E">
      <w:pPr>
        <w:spacing w:after="0" w:line="240" w:lineRule="auto"/>
        <w:jc w:val="both"/>
        <w:rPr>
          <w:rFonts w:ascii="Times New Roman" w:hAnsi="Times New Roman"/>
          <w:sz w:val="28"/>
          <w:szCs w:val="28"/>
        </w:rPr>
      </w:pPr>
      <w:r w:rsidRPr="00296F11">
        <w:rPr>
          <w:rFonts w:ascii="Times New Roman" w:hAnsi="Times New Roman"/>
          <w:sz w:val="28"/>
          <w:szCs w:val="28"/>
        </w:rPr>
        <w:t xml:space="preserve">- </w:t>
      </w:r>
      <w:r w:rsidR="00AB0F79" w:rsidRPr="00296F11">
        <w:rPr>
          <w:rFonts w:ascii="Times New Roman" w:eastAsia="Times New Roman" w:hAnsi="Times New Roman"/>
          <w:i/>
          <w:sz w:val="28"/>
          <w:szCs w:val="28"/>
          <w:lang w:val="kk-KZ"/>
        </w:rPr>
        <w:t>Жалпы бұзылулар</w:t>
      </w:r>
      <w:r w:rsidRPr="00296F11">
        <w:rPr>
          <w:rFonts w:ascii="Times New Roman" w:hAnsi="Times New Roman"/>
          <w:sz w:val="28"/>
          <w:szCs w:val="28"/>
        </w:rPr>
        <w:t xml:space="preserve">: астения, </w:t>
      </w:r>
      <w:r w:rsidR="00AB0F79" w:rsidRPr="00296F11">
        <w:rPr>
          <w:rFonts w:ascii="Times New Roman" w:hAnsi="Times New Roman"/>
          <w:sz w:val="28"/>
          <w:szCs w:val="28"/>
          <w:lang w:val="kk-KZ"/>
        </w:rPr>
        <w:t>қалтырау, дімкә</w:t>
      </w:r>
      <w:proofErr w:type="gramStart"/>
      <w:r w:rsidR="00AB0F79" w:rsidRPr="00296F11">
        <w:rPr>
          <w:rFonts w:ascii="Times New Roman" w:hAnsi="Times New Roman"/>
          <w:sz w:val="28"/>
          <w:szCs w:val="28"/>
          <w:lang w:val="kk-KZ"/>
        </w:rPr>
        <w:t>ст</w:t>
      </w:r>
      <w:proofErr w:type="gramEnd"/>
      <w:r w:rsidR="00AB0F79" w:rsidRPr="00296F11">
        <w:rPr>
          <w:rFonts w:ascii="Times New Roman" w:hAnsi="Times New Roman"/>
          <w:sz w:val="28"/>
          <w:szCs w:val="28"/>
          <w:lang w:val="kk-KZ"/>
        </w:rPr>
        <w:t xml:space="preserve">ік </w:t>
      </w:r>
    </w:p>
    <w:p w:rsidR="00AB0F79" w:rsidRPr="00296F11" w:rsidRDefault="00665CD7" w:rsidP="00AB0F79">
      <w:pPr>
        <w:jc w:val="both"/>
        <w:rPr>
          <w:rFonts w:ascii="Times New Roman" w:hAnsi="Times New Roman"/>
        </w:rPr>
      </w:pPr>
      <w:r w:rsidRPr="00296F11">
        <w:rPr>
          <w:rFonts w:ascii="Times New Roman" w:hAnsi="Times New Roman"/>
          <w:sz w:val="28"/>
          <w:szCs w:val="28"/>
        </w:rPr>
        <w:t xml:space="preserve">* </w:t>
      </w:r>
      <w:r w:rsidR="00AB0F79" w:rsidRPr="00296F11">
        <w:rPr>
          <w:rFonts w:ascii="Times New Roman" w:hAnsi="Times New Roman"/>
          <w:lang w:val="kk-KZ"/>
        </w:rPr>
        <w:t>Аталған жағымсыз</w:t>
      </w:r>
      <w:r w:rsidR="00AB0F79" w:rsidRPr="00296F11">
        <w:rPr>
          <w:rFonts w:ascii="Times New Roman" w:hAnsi="Times New Roman"/>
        </w:rPr>
        <w:t xml:space="preserve"> реакци</w:t>
      </w:r>
      <w:r w:rsidR="00AB0F79" w:rsidRPr="00296F11">
        <w:rPr>
          <w:rFonts w:ascii="Times New Roman" w:hAnsi="Times New Roman"/>
          <w:lang w:val="kk-KZ"/>
        </w:rPr>
        <w:t xml:space="preserve">ялар </w:t>
      </w:r>
      <w:r w:rsidR="00AB0F79" w:rsidRPr="00296F11">
        <w:rPr>
          <w:rFonts w:ascii="Times New Roman" w:hAnsi="Times New Roman"/>
        </w:rPr>
        <w:t>Гардасил</w:t>
      </w:r>
      <w:r w:rsidR="00AB0F79" w:rsidRPr="00296F11">
        <w:rPr>
          <w:rFonts w:ascii="Times New Roman" w:hAnsi="Times New Roman"/>
          <w:vertAlign w:val="superscript"/>
          <w:lang w:val="kk-KZ"/>
        </w:rPr>
        <w:t>®</w:t>
      </w:r>
      <w:r w:rsidR="00AB0F79" w:rsidRPr="00296F11">
        <w:rPr>
          <w:rFonts w:ascii="Times New Roman" w:hAnsi="Times New Roman"/>
        </w:rPr>
        <w:t xml:space="preserve"> вакцин</w:t>
      </w:r>
      <w:r w:rsidR="00AB0F79" w:rsidRPr="00296F11">
        <w:rPr>
          <w:rFonts w:ascii="Times New Roman" w:hAnsi="Times New Roman"/>
          <w:lang w:val="kk-KZ"/>
        </w:rPr>
        <w:t>ас</w:t>
      </w:r>
      <w:r w:rsidR="00AB0F79" w:rsidRPr="00296F11">
        <w:rPr>
          <w:rFonts w:ascii="Times New Roman" w:hAnsi="Times New Roman"/>
        </w:rPr>
        <w:t>ы</w:t>
      </w:r>
      <w:r w:rsidR="00AB0F79" w:rsidRPr="00296F11">
        <w:rPr>
          <w:rFonts w:ascii="Times New Roman" w:hAnsi="Times New Roman"/>
          <w:lang w:val="kk-KZ"/>
        </w:rPr>
        <w:t>н қолданудан кейін тіркелген және</w:t>
      </w:r>
      <w:r w:rsidR="00AB0F79" w:rsidRPr="00296F11">
        <w:rPr>
          <w:rFonts w:ascii="Times New Roman" w:hAnsi="Times New Roman"/>
        </w:rPr>
        <w:t xml:space="preserve"> Гардасил</w:t>
      </w:r>
      <w:r w:rsidR="00AB0F79" w:rsidRPr="00296F11">
        <w:rPr>
          <w:rFonts w:ascii="Times New Roman" w:hAnsi="Times New Roman"/>
          <w:vertAlign w:val="superscript"/>
          <w:lang w:val="kk-KZ"/>
        </w:rPr>
        <w:t>®</w:t>
      </w:r>
      <w:r w:rsidR="00AB0F79" w:rsidRPr="00296F11">
        <w:rPr>
          <w:rFonts w:ascii="Times New Roman" w:hAnsi="Times New Roman"/>
        </w:rPr>
        <w:t>9 вакцинаци</w:t>
      </w:r>
      <w:r w:rsidR="00AB0F79" w:rsidRPr="00296F11">
        <w:rPr>
          <w:rFonts w:ascii="Times New Roman" w:hAnsi="Times New Roman"/>
          <w:lang w:val="kk-KZ"/>
        </w:rPr>
        <w:t>ясынан кейін байқалуы мүмкін</w:t>
      </w:r>
    </w:p>
    <w:p w:rsidR="00616EBA" w:rsidRPr="00296F11" w:rsidRDefault="00616EBA" w:rsidP="00A21D6E">
      <w:pPr>
        <w:tabs>
          <w:tab w:val="left" w:pos="8931"/>
        </w:tabs>
        <w:spacing w:after="0" w:line="240" w:lineRule="auto"/>
        <w:jc w:val="both"/>
        <w:rPr>
          <w:rFonts w:ascii="Times New Roman" w:eastAsia="Times New Roman" w:hAnsi="Times New Roman"/>
          <w:sz w:val="28"/>
          <w:szCs w:val="28"/>
          <w:lang w:eastAsia="ru-RU"/>
        </w:rPr>
      </w:pPr>
    </w:p>
    <w:p w:rsidR="00AB0F79" w:rsidRPr="00296F11" w:rsidRDefault="00AB0F79" w:rsidP="00A21D6E">
      <w:pPr>
        <w:pStyle w:val="a7"/>
        <w:jc w:val="both"/>
        <w:rPr>
          <w:rFonts w:ascii="Times New Roman" w:eastAsia="Times New Roman" w:hAnsi="Times New Roman"/>
          <w:b/>
          <w:sz w:val="28"/>
          <w:szCs w:val="28"/>
          <w:lang w:val="kk-KZ"/>
        </w:rPr>
      </w:pPr>
      <w:r w:rsidRPr="00296F11">
        <w:rPr>
          <w:rFonts w:ascii="Times New Roman" w:eastAsia="Times New Roman" w:hAnsi="Times New Roman"/>
          <w:b/>
          <w:sz w:val="28"/>
          <w:szCs w:val="28"/>
          <w:lang w:val="kk-KZ"/>
        </w:rPr>
        <w:t>Жағымсыз дәрілік</w:t>
      </w:r>
      <w:r w:rsidRPr="00296F11">
        <w:rPr>
          <w:rFonts w:ascii="Times New Roman" w:eastAsia="Times New Roman" w:hAnsi="Times New Roman"/>
          <w:b/>
          <w:sz w:val="28"/>
          <w:szCs w:val="28"/>
        </w:rPr>
        <w:t xml:space="preserve"> реакци</w:t>
      </w:r>
      <w:r w:rsidRPr="00296F11">
        <w:rPr>
          <w:rFonts w:ascii="Times New Roman" w:eastAsia="Times New Roman" w:hAnsi="Times New Roman"/>
          <w:b/>
          <w:sz w:val="28"/>
          <w:szCs w:val="28"/>
          <w:lang w:val="kk-KZ"/>
        </w:rPr>
        <w:t>ялар туындаған жағда</w:t>
      </w:r>
      <w:r w:rsidRPr="00296F11">
        <w:rPr>
          <w:rFonts w:ascii="Times New Roman" w:eastAsia="Times New Roman" w:hAnsi="Times New Roman"/>
          <w:b/>
          <w:sz w:val="28"/>
          <w:szCs w:val="28"/>
        </w:rPr>
        <w:t>й</w:t>
      </w:r>
      <w:r w:rsidRPr="00296F11">
        <w:rPr>
          <w:rFonts w:ascii="Times New Roman" w:eastAsia="Times New Roman" w:hAnsi="Times New Roman"/>
          <w:b/>
          <w:sz w:val="28"/>
          <w:szCs w:val="28"/>
          <w:lang w:val="kk-KZ"/>
        </w:rPr>
        <w:t>да</w:t>
      </w:r>
      <w:r w:rsidRPr="00296F11">
        <w:rPr>
          <w:rFonts w:ascii="Times New Roman" w:eastAsia="Times New Roman" w:hAnsi="Times New Roman"/>
          <w:b/>
          <w:sz w:val="28"/>
          <w:szCs w:val="28"/>
        </w:rPr>
        <w:t xml:space="preserve"> медицин</w:t>
      </w:r>
      <w:r w:rsidRPr="00296F11">
        <w:rPr>
          <w:rFonts w:ascii="Times New Roman" w:eastAsia="Times New Roman" w:hAnsi="Times New Roman"/>
          <w:b/>
          <w:sz w:val="28"/>
          <w:szCs w:val="28"/>
          <w:lang w:val="kk-KZ"/>
        </w:rPr>
        <w:t>а қызметкеріне</w:t>
      </w:r>
      <w:r w:rsidRPr="00296F11">
        <w:rPr>
          <w:rFonts w:ascii="Times New Roman" w:eastAsia="Times New Roman" w:hAnsi="Times New Roman"/>
          <w:b/>
          <w:sz w:val="28"/>
          <w:szCs w:val="28"/>
        </w:rPr>
        <w:t>, фармацевти</w:t>
      </w:r>
      <w:r w:rsidRPr="00296F11">
        <w:rPr>
          <w:rFonts w:ascii="Times New Roman" w:eastAsia="Times New Roman" w:hAnsi="Times New Roman"/>
          <w:b/>
          <w:sz w:val="28"/>
          <w:szCs w:val="28"/>
          <w:lang w:val="kk-KZ"/>
        </w:rPr>
        <w:t>ка қызметкеріне немесе тікелей, дәрілік</w:t>
      </w:r>
      <w:r w:rsidRPr="00296F11">
        <w:rPr>
          <w:rFonts w:ascii="Times New Roman" w:eastAsia="Times New Roman" w:hAnsi="Times New Roman"/>
          <w:b/>
          <w:sz w:val="28"/>
          <w:szCs w:val="28"/>
        </w:rPr>
        <w:t xml:space="preserve"> препарат</w:t>
      </w:r>
      <w:r w:rsidRPr="00296F11">
        <w:rPr>
          <w:rFonts w:ascii="Times New Roman" w:eastAsia="Times New Roman" w:hAnsi="Times New Roman"/>
          <w:b/>
          <w:sz w:val="28"/>
          <w:szCs w:val="28"/>
          <w:lang w:val="kk-KZ"/>
        </w:rPr>
        <w:t xml:space="preserve">тардың тиімсіздігі туралы хабарламаларды қоса, </w:t>
      </w:r>
      <w:r w:rsidRPr="00296F11">
        <w:rPr>
          <w:rFonts w:ascii="Times New Roman" w:eastAsia="Times New Roman" w:hAnsi="Times New Roman"/>
          <w:b/>
          <w:sz w:val="28"/>
          <w:szCs w:val="28"/>
        </w:rPr>
        <w:t xml:space="preserve"> </w:t>
      </w:r>
      <w:r w:rsidRPr="00296F11">
        <w:rPr>
          <w:rFonts w:ascii="Times New Roman" w:eastAsia="Times New Roman" w:hAnsi="Times New Roman"/>
          <w:b/>
          <w:sz w:val="28"/>
          <w:szCs w:val="28"/>
          <w:lang w:val="kk-KZ"/>
        </w:rPr>
        <w:t>дәрілік</w:t>
      </w:r>
      <w:r w:rsidRPr="00296F11">
        <w:rPr>
          <w:rFonts w:ascii="Times New Roman" w:eastAsia="Times New Roman" w:hAnsi="Times New Roman"/>
          <w:b/>
          <w:sz w:val="28"/>
          <w:szCs w:val="28"/>
        </w:rPr>
        <w:t xml:space="preserve"> препарат</w:t>
      </w:r>
      <w:r w:rsidRPr="00296F11">
        <w:rPr>
          <w:rFonts w:ascii="Times New Roman" w:eastAsia="Times New Roman" w:hAnsi="Times New Roman"/>
          <w:b/>
          <w:sz w:val="28"/>
          <w:szCs w:val="28"/>
          <w:lang w:val="kk-KZ"/>
        </w:rPr>
        <w:t>тарға жағымсыз</w:t>
      </w:r>
      <w:r w:rsidRPr="00296F11">
        <w:rPr>
          <w:rFonts w:ascii="Times New Roman" w:eastAsia="Times New Roman" w:hAnsi="Times New Roman"/>
          <w:b/>
          <w:sz w:val="28"/>
          <w:szCs w:val="28"/>
        </w:rPr>
        <w:t xml:space="preserve"> реакция</w:t>
      </w:r>
      <w:r w:rsidRPr="00296F11">
        <w:rPr>
          <w:rFonts w:ascii="Times New Roman" w:eastAsia="Times New Roman" w:hAnsi="Times New Roman"/>
          <w:b/>
          <w:sz w:val="28"/>
          <w:szCs w:val="28"/>
          <w:lang w:val="kk-KZ"/>
        </w:rPr>
        <w:t>лар</w:t>
      </w:r>
      <w:r w:rsidRPr="00296F11">
        <w:rPr>
          <w:rFonts w:ascii="Times New Roman" w:eastAsia="Times New Roman" w:hAnsi="Times New Roman"/>
          <w:b/>
          <w:sz w:val="28"/>
          <w:szCs w:val="28"/>
        </w:rPr>
        <w:t xml:space="preserve"> (</w:t>
      </w:r>
      <w:r w:rsidRPr="00296F11">
        <w:rPr>
          <w:rFonts w:ascii="Times New Roman" w:eastAsia="Times New Roman" w:hAnsi="Times New Roman"/>
          <w:b/>
          <w:sz w:val="28"/>
          <w:szCs w:val="28"/>
          <w:lang w:val="kk-KZ"/>
        </w:rPr>
        <w:t>әсерлер</w:t>
      </w:r>
      <w:r w:rsidRPr="00296F11">
        <w:rPr>
          <w:rFonts w:ascii="Times New Roman" w:eastAsia="Times New Roman" w:hAnsi="Times New Roman"/>
          <w:b/>
          <w:sz w:val="28"/>
          <w:szCs w:val="28"/>
        </w:rPr>
        <w:t xml:space="preserve">) </w:t>
      </w:r>
      <w:r w:rsidRPr="00296F11">
        <w:rPr>
          <w:rFonts w:ascii="Times New Roman" w:eastAsia="Times New Roman" w:hAnsi="Times New Roman"/>
          <w:b/>
          <w:sz w:val="28"/>
          <w:szCs w:val="28"/>
          <w:lang w:val="kk-KZ"/>
        </w:rPr>
        <w:t>жөніндегі</w:t>
      </w:r>
      <w:r w:rsidRPr="00296F11">
        <w:rPr>
          <w:rFonts w:ascii="Times New Roman" w:eastAsia="Times New Roman" w:hAnsi="Times New Roman"/>
          <w:b/>
          <w:sz w:val="28"/>
          <w:szCs w:val="28"/>
        </w:rPr>
        <w:t xml:space="preserve"> </w:t>
      </w:r>
      <w:r w:rsidRPr="00296F11">
        <w:rPr>
          <w:rFonts w:ascii="Times New Roman" w:eastAsia="Times New Roman" w:hAnsi="Times New Roman"/>
          <w:b/>
          <w:sz w:val="28"/>
          <w:szCs w:val="28"/>
          <w:lang w:val="kk-KZ"/>
        </w:rPr>
        <w:t>ақпараттық мәліметтер</w:t>
      </w:r>
      <w:r w:rsidRPr="00296F11">
        <w:rPr>
          <w:rFonts w:ascii="Times New Roman" w:eastAsia="Times New Roman" w:hAnsi="Times New Roman"/>
          <w:b/>
          <w:sz w:val="28"/>
          <w:szCs w:val="28"/>
        </w:rPr>
        <w:t xml:space="preserve"> баз</w:t>
      </w:r>
      <w:r w:rsidRPr="00296F11">
        <w:rPr>
          <w:rFonts w:ascii="Times New Roman" w:eastAsia="Times New Roman" w:hAnsi="Times New Roman"/>
          <w:b/>
          <w:sz w:val="28"/>
          <w:szCs w:val="28"/>
          <w:lang w:val="kk-KZ"/>
        </w:rPr>
        <w:t>асына</w:t>
      </w:r>
      <w:r w:rsidRPr="00296F11">
        <w:rPr>
          <w:rFonts w:ascii="Times New Roman" w:eastAsia="Times New Roman" w:hAnsi="Times New Roman"/>
          <w:b/>
          <w:sz w:val="28"/>
          <w:szCs w:val="28"/>
        </w:rPr>
        <w:t xml:space="preserve"> </w:t>
      </w:r>
      <w:r w:rsidRPr="00296F11">
        <w:rPr>
          <w:rFonts w:ascii="Times New Roman" w:eastAsia="Times New Roman" w:hAnsi="Times New Roman"/>
          <w:b/>
          <w:sz w:val="28"/>
          <w:szCs w:val="28"/>
          <w:lang w:val="kk-KZ"/>
        </w:rPr>
        <w:t>хабарласу керек</w:t>
      </w:r>
    </w:p>
    <w:p w:rsidR="00AB0F79" w:rsidRPr="00296F11" w:rsidRDefault="00AB0F79" w:rsidP="00AB0F79">
      <w:pPr>
        <w:pStyle w:val="af3"/>
        <w:rPr>
          <w:rFonts w:ascii="Times New Roman" w:hAnsi="Times New Roman"/>
          <w:sz w:val="28"/>
          <w:szCs w:val="28"/>
          <w:lang w:val="kk-KZ"/>
        </w:rPr>
      </w:pPr>
      <w:r w:rsidRPr="00296F11">
        <w:rPr>
          <w:rFonts w:ascii="Times New Roman" w:hAnsi="Times New Roman"/>
          <w:sz w:val="28"/>
          <w:szCs w:val="28"/>
          <w:lang w:val="kk-KZ"/>
        </w:rPr>
        <w:t>Қазақстан Республикасы  Денсаулық сақтау министрлігі</w:t>
      </w:r>
      <w:r w:rsidRPr="00296F11">
        <w:rPr>
          <w:rFonts w:ascii="Times New Roman" w:eastAsia="Calibri" w:hAnsi="Times New Roman"/>
          <w:sz w:val="28"/>
          <w:szCs w:val="28"/>
          <w:shd w:val="clear" w:color="auto" w:fill="FFFFFF"/>
          <w:lang w:val="kk-KZ"/>
        </w:rPr>
        <w:t xml:space="preserve"> Тауарлар мен көрсетілетін қызметтердің сапасы мен қауіпсіздігін бақылау </w:t>
      </w:r>
      <w:r w:rsidRPr="00296F11">
        <w:rPr>
          <w:rFonts w:ascii="Times New Roman" w:eastAsia="Calibri" w:hAnsi="Times New Roman"/>
          <w:sz w:val="28"/>
          <w:szCs w:val="28"/>
          <w:lang w:val="kk-KZ"/>
        </w:rPr>
        <w:t>комитеті «</w:t>
      </w:r>
      <w:r w:rsidRPr="00296F11">
        <w:rPr>
          <w:rFonts w:ascii="Times New Roman" w:hAnsi="Times New Roman"/>
          <w:sz w:val="28"/>
          <w:szCs w:val="28"/>
          <w:lang w:val="kk-KZ"/>
        </w:rPr>
        <w:t>Дәрілік заттарды, медициналық бұйымдарды сараптау Ұлттық орталығы” ШЖҚ РМК</w:t>
      </w:r>
    </w:p>
    <w:p w:rsidR="00AB0F79" w:rsidRPr="00296F11" w:rsidRDefault="00AB0F79" w:rsidP="00AB0F79">
      <w:pPr>
        <w:pStyle w:val="a7"/>
        <w:jc w:val="both"/>
        <w:rPr>
          <w:rStyle w:val="af"/>
          <w:rFonts w:ascii="Times New Roman" w:hAnsi="Times New Roman"/>
          <w:color w:val="auto"/>
          <w:sz w:val="28"/>
          <w:szCs w:val="28"/>
          <w:lang w:val="kk-KZ"/>
        </w:rPr>
      </w:pPr>
      <w:hyperlink r:id="rId12" w:history="1">
        <w:r w:rsidRPr="00296F11">
          <w:rPr>
            <w:rStyle w:val="af"/>
            <w:rFonts w:ascii="Times New Roman" w:hAnsi="Times New Roman"/>
            <w:color w:val="auto"/>
            <w:sz w:val="28"/>
            <w:szCs w:val="28"/>
            <w:lang w:val="kk-KZ"/>
          </w:rPr>
          <w:t>http://www.ndda.kz</w:t>
        </w:r>
      </w:hyperlink>
    </w:p>
    <w:p w:rsidR="00A21D6E" w:rsidRPr="00296F11" w:rsidRDefault="000C0DB0" w:rsidP="000C0DB0">
      <w:pPr>
        <w:pStyle w:val="a7"/>
        <w:rPr>
          <w:rFonts w:ascii="Times New Roman" w:hAnsi="Times New Roman"/>
          <w:sz w:val="28"/>
          <w:szCs w:val="28"/>
          <w:lang w:val="kk-KZ"/>
        </w:rPr>
      </w:pPr>
      <w:r w:rsidRPr="00296F11">
        <w:rPr>
          <w:rFonts w:ascii="Times New Roman" w:hAnsi="Times New Roman"/>
          <w:sz w:val="28"/>
          <w:szCs w:val="28"/>
          <w:lang w:val="kk-KZ"/>
        </w:rPr>
        <w:t>немесе</w:t>
      </w:r>
      <w:r w:rsidR="007207EE" w:rsidRPr="00296F11">
        <w:rPr>
          <w:rFonts w:ascii="Times New Roman" w:hAnsi="Times New Roman"/>
          <w:sz w:val="28"/>
          <w:szCs w:val="28"/>
          <w:lang w:val="kk-KZ"/>
        </w:rPr>
        <w:t xml:space="preserve"> </w:t>
      </w:r>
    </w:p>
    <w:p w:rsidR="00A21D6E" w:rsidRPr="00296F11" w:rsidRDefault="000C0DB0" w:rsidP="000C0DB0">
      <w:pPr>
        <w:pStyle w:val="a7"/>
        <w:rPr>
          <w:rFonts w:ascii="Times New Roman" w:hAnsi="Times New Roman"/>
          <w:sz w:val="28"/>
          <w:szCs w:val="28"/>
        </w:rPr>
      </w:pPr>
      <w:r w:rsidRPr="00296F11">
        <w:rPr>
          <w:rFonts w:ascii="Times New Roman" w:hAnsi="Times New Roman"/>
          <w:sz w:val="28"/>
          <w:szCs w:val="28"/>
          <w:lang w:val="kk-KZ"/>
        </w:rPr>
        <w:t>Қазақстандағы</w:t>
      </w:r>
      <w:r w:rsidRPr="00296F11">
        <w:rPr>
          <w:rFonts w:ascii="Times New Roman" w:hAnsi="Times New Roman"/>
          <w:sz w:val="28"/>
          <w:szCs w:val="28"/>
        </w:rPr>
        <w:t xml:space="preserve"> </w:t>
      </w:r>
      <w:r w:rsidR="007207EE" w:rsidRPr="00296F11">
        <w:rPr>
          <w:rFonts w:ascii="Times New Roman" w:hAnsi="Times New Roman"/>
          <w:sz w:val="28"/>
          <w:szCs w:val="28"/>
        </w:rPr>
        <w:t xml:space="preserve">Шеринг-Плау Сентрал Ист АГ </w:t>
      </w:r>
    </w:p>
    <w:p w:rsidR="000C0DB0" w:rsidRPr="00296F11" w:rsidRDefault="000C0DB0" w:rsidP="000C0DB0">
      <w:pPr>
        <w:shd w:val="clear" w:color="auto" w:fill="FFFFFF"/>
        <w:tabs>
          <w:tab w:val="left" w:pos="9540"/>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Алматы қ., Достық д-лы, 38, «Кең Дала» бизнес орталығы, 3 қабат</w:t>
      </w:r>
    </w:p>
    <w:p w:rsidR="00010383" w:rsidRPr="00296F11" w:rsidRDefault="007207EE" w:rsidP="000C0DB0">
      <w:pPr>
        <w:pStyle w:val="a7"/>
        <w:rPr>
          <w:rFonts w:ascii="Times New Roman" w:hAnsi="Times New Roman"/>
          <w:sz w:val="28"/>
          <w:szCs w:val="28"/>
        </w:rPr>
      </w:pPr>
      <w:r w:rsidRPr="00296F11">
        <w:rPr>
          <w:rFonts w:ascii="Times New Roman" w:hAnsi="Times New Roman"/>
          <w:sz w:val="28"/>
          <w:szCs w:val="28"/>
        </w:rPr>
        <w:t>Тел: +7 (727) 330-42-66, +7 (727) 259-80-84</w:t>
      </w:r>
    </w:p>
    <w:p w:rsidR="00010383" w:rsidRPr="00296F11" w:rsidRDefault="007207EE" w:rsidP="000C0DB0">
      <w:pPr>
        <w:pStyle w:val="a7"/>
        <w:rPr>
          <w:rFonts w:ascii="Times New Roman" w:hAnsi="Times New Roman"/>
          <w:sz w:val="28"/>
          <w:szCs w:val="28"/>
        </w:rPr>
      </w:pPr>
      <w:r w:rsidRPr="00296F11">
        <w:rPr>
          <w:rFonts w:ascii="Times New Roman" w:hAnsi="Times New Roman"/>
          <w:sz w:val="28"/>
          <w:szCs w:val="28"/>
        </w:rPr>
        <w:lastRenderedPageBreak/>
        <w:t>факс: +7 (727) 259-80-90</w:t>
      </w:r>
    </w:p>
    <w:p w:rsidR="007207EE" w:rsidRPr="00296F11" w:rsidRDefault="000C0DB0" w:rsidP="000C0DB0">
      <w:pPr>
        <w:pStyle w:val="a7"/>
        <w:rPr>
          <w:rFonts w:ascii="Times New Roman" w:eastAsia="Times New Roman" w:hAnsi="Times New Roman"/>
          <w:sz w:val="28"/>
          <w:szCs w:val="28"/>
          <w:lang w:eastAsia="ru-RU"/>
        </w:rPr>
      </w:pPr>
      <w:r w:rsidRPr="00296F11">
        <w:rPr>
          <w:rFonts w:ascii="Times New Roman" w:hAnsi="Times New Roman"/>
          <w:sz w:val="28"/>
          <w:szCs w:val="28"/>
          <w:lang w:val="kk-KZ"/>
        </w:rPr>
        <w:t>Э</w:t>
      </w:r>
      <w:r w:rsidRPr="00296F11">
        <w:rPr>
          <w:rFonts w:ascii="Times New Roman" w:hAnsi="Times New Roman"/>
          <w:sz w:val="28"/>
          <w:szCs w:val="28"/>
        </w:rPr>
        <w:t>лектрон</w:t>
      </w:r>
      <w:r w:rsidRPr="00296F11">
        <w:rPr>
          <w:rFonts w:ascii="Times New Roman" w:hAnsi="Times New Roman"/>
          <w:sz w:val="28"/>
          <w:szCs w:val="28"/>
          <w:lang w:val="kk-KZ"/>
        </w:rPr>
        <w:t>ды</w:t>
      </w:r>
      <w:r w:rsidRPr="00296F11">
        <w:rPr>
          <w:rFonts w:ascii="Times New Roman" w:hAnsi="Times New Roman"/>
          <w:sz w:val="28"/>
          <w:szCs w:val="28"/>
        </w:rPr>
        <w:t xml:space="preserve"> по</w:t>
      </w:r>
      <w:r w:rsidRPr="00296F11">
        <w:rPr>
          <w:rFonts w:ascii="Times New Roman" w:hAnsi="Times New Roman"/>
          <w:sz w:val="28"/>
          <w:szCs w:val="28"/>
          <w:lang w:val="kk-KZ"/>
        </w:rPr>
        <w:t>ш</w:t>
      </w:r>
      <w:r w:rsidRPr="00296F11">
        <w:rPr>
          <w:rFonts w:ascii="Times New Roman" w:hAnsi="Times New Roman"/>
          <w:sz w:val="28"/>
          <w:szCs w:val="28"/>
        </w:rPr>
        <w:t>т</w:t>
      </w:r>
      <w:r w:rsidRPr="00296F11">
        <w:rPr>
          <w:rFonts w:ascii="Times New Roman" w:hAnsi="Times New Roman"/>
          <w:sz w:val="28"/>
          <w:szCs w:val="28"/>
          <w:lang w:val="kk-KZ"/>
        </w:rPr>
        <w:t>а</w:t>
      </w:r>
      <w:r w:rsidR="007207EE" w:rsidRPr="00296F11">
        <w:rPr>
          <w:rFonts w:ascii="Times New Roman" w:hAnsi="Times New Roman"/>
          <w:sz w:val="28"/>
          <w:szCs w:val="28"/>
        </w:rPr>
        <w:t xml:space="preserve">: </w:t>
      </w:r>
      <w:r w:rsidR="007207EE" w:rsidRPr="00296F11">
        <w:rPr>
          <w:rFonts w:ascii="Times New Roman" w:hAnsi="Times New Roman"/>
          <w:sz w:val="28"/>
          <w:szCs w:val="28"/>
          <w:u w:val="single"/>
        </w:rPr>
        <w:t>dpoccis2@merck.com</w:t>
      </w:r>
    </w:p>
    <w:p w:rsidR="00616EBA" w:rsidRPr="00296F11" w:rsidRDefault="00616EBA" w:rsidP="00A21D6E">
      <w:pPr>
        <w:pStyle w:val="a7"/>
        <w:jc w:val="both"/>
        <w:rPr>
          <w:rFonts w:ascii="Times New Roman" w:eastAsia="Times New Roman" w:hAnsi="Times New Roman"/>
          <w:strike/>
          <w:sz w:val="28"/>
          <w:szCs w:val="28"/>
          <w:lang w:eastAsia="ru-RU"/>
        </w:rPr>
      </w:pPr>
    </w:p>
    <w:p w:rsidR="00515275" w:rsidRPr="00296F11" w:rsidRDefault="00515275" w:rsidP="00515275">
      <w:pPr>
        <w:pStyle w:val="a7"/>
        <w:jc w:val="both"/>
        <w:rPr>
          <w:rFonts w:ascii="Times New Roman" w:eastAsia="Times New Roman" w:hAnsi="Times New Roman"/>
          <w:b/>
          <w:sz w:val="28"/>
          <w:szCs w:val="28"/>
          <w:lang w:val="kk-KZ" w:eastAsia="ru-RU"/>
        </w:rPr>
      </w:pPr>
      <w:r w:rsidRPr="00296F11">
        <w:rPr>
          <w:rFonts w:ascii="Times New Roman" w:eastAsia="Times New Roman" w:hAnsi="Times New Roman"/>
          <w:b/>
          <w:sz w:val="28"/>
          <w:szCs w:val="28"/>
          <w:lang w:val="kk-KZ" w:eastAsia="ru-RU"/>
        </w:rPr>
        <w:t xml:space="preserve">Қосымша мәліметтер </w:t>
      </w:r>
    </w:p>
    <w:p w:rsidR="00515275" w:rsidRPr="00296F11" w:rsidRDefault="00515275" w:rsidP="00515275">
      <w:pPr>
        <w:spacing w:after="0" w:line="240" w:lineRule="auto"/>
        <w:jc w:val="both"/>
        <w:rPr>
          <w:rFonts w:ascii="Times New Roman" w:eastAsia="Times New Roman" w:hAnsi="Times New Roman"/>
          <w:b/>
          <w:i/>
          <w:sz w:val="28"/>
          <w:szCs w:val="28"/>
          <w:lang w:val="kk-KZ" w:eastAsia="ru-RU"/>
        </w:rPr>
      </w:pPr>
      <w:r w:rsidRPr="00296F11">
        <w:rPr>
          <w:rFonts w:ascii="Times New Roman" w:eastAsia="Times New Roman" w:hAnsi="Times New Roman"/>
          <w:b/>
          <w:i/>
          <w:sz w:val="28"/>
          <w:szCs w:val="28"/>
          <w:lang w:val="kk-KZ" w:eastAsia="ru-RU"/>
        </w:rPr>
        <w:t xml:space="preserve">Дәрілік препараттың құрамы </w:t>
      </w:r>
    </w:p>
    <w:p w:rsidR="00515275" w:rsidRPr="00296F11" w:rsidRDefault="00515275" w:rsidP="00515275">
      <w:pPr>
        <w:spacing w:after="0" w:line="240" w:lineRule="auto"/>
        <w:jc w:val="both"/>
        <w:rPr>
          <w:rFonts w:ascii="Times New Roman" w:hAnsi="Times New Roman"/>
          <w:sz w:val="28"/>
          <w:szCs w:val="28"/>
          <w:lang w:val="kk-KZ"/>
        </w:rPr>
      </w:pPr>
      <w:bookmarkStart w:id="3" w:name="2175220286"/>
      <w:r w:rsidRPr="00296F11">
        <w:rPr>
          <w:rFonts w:ascii="Times New Roman" w:hAnsi="Times New Roman"/>
          <w:sz w:val="28"/>
          <w:szCs w:val="28"/>
          <w:lang w:val="kk-KZ"/>
        </w:rPr>
        <w:t>Бір дозаның (0.5 мл) құрамында</w:t>
      </w:r>
    </w:p>
    <w:p w:rsidR="00515275" w:rsidRPr="00296F11" w:rsidRDefault="00515275" w:rsidP="00515275">
      <w:pPr>
        <w:spacing w:after="0" w:line="240" w:lineRule="auto"/>
        <w:jc w:val="both"/>
        <w:rPr>
          <w:rFonts w:ascii="Times New Roman" w:hAnsi="Times New Roman"/>
          <w:sz w:val="28"/>
          <w:lang w:val="kk-KZ"/>
        </w:rPr>
      </w:pPr>
      <w:r w:rsidRPr="00296F11">
        <w:rPr>
          <w:rFonts w:ascii="Times New Roman" w:hAnsi="Times New Roman"/>
          <w:i/>
          <w:sz w:val="28"/>
          <w:szCs w:val="28"/>
          <w:lang w:val="kk-KZ"/>
        </w:rPr>
        <w:t>белсенді заттар</w:t>
      </w:r>
      <w:r w:rsidRPr="00296F11">
        <w:rPr>
          <w:rFonts w:ascii="Times New Roman" w:hAnsi="Times New Roman"/>
          <w:sz w:val="28"/>
          <w:szCs w:val="28"/>
          <w:lang w:val="kk-KZ"/>
        </w:rPr>
        <w:t>:</w:t>
      </w:r>
      <w:r w:rsidRPr="00296F11">
        <w:rPr>
          <w:rFonts w:ascii="Times New Roman" w:hAnsi="Times New Roman"/>
          <w:sz w:val="28"/>
          <w:szCs w:val="28"/>
          <w:lang w:val="kk-KZ"/>
        </w:rPr>
        <w:tab/>
        <w:t xml:space="preserve"> </w:t>
      </w:r>
    </w:p>
    <w:p w:rsidR="00515275" w:rsidRPr="00296F11" w:rsidRDefault="00515275" w:rsidP="00515275">
      <w:pPr>
        <w:spacing w:after="0" w:line="240" w:lineRule="auto"/>
        <w:ind w:firstLine="708"/>
        <w:jc w:val="both"/>
        <w:rPr>
          <w:rFonts w:ascii="Times New Roman" w:hAnsi="Times New Roman"/>
          <w:sz w:val="28"/>
          <w:lang w:val="kk-KZ"/>
        </w:rPr>
      </w:pPr>
      <w:r w:rsidRPr="00296F11">
        <w:rPr>
          <w:rFonts w:ascii="Times New Roman" w:hAnsi="Times New Roman"/>
          <w:sz w:val="28"/>
          <w:szCs w:val="28"/>
          <w:lang w:val="kk-KZ"/>
        </w:rPr>
        <w:t>30 мкг</w:t>
      </w:r>
      <w:r w:rsidRPr="00296F11">
        <w:rPr>
          <w:rFonts w:ascii="Times New Roman" w:hAnsi="Times New Roman"/>
          <w:spacing w:val="-3"/>
          <w:sz w:val="28"/>
          <w:szCs w:val="28"/>
          <w:lang w:val="kk-KZ"/>
        </w:rPr>
        <w:t xml:space="preserve"> </w:t>
      </w:r>
      <w:r w:rsidRPr="00296F11">
        <w:rPr>
          <w:rFonts w:ascii="Times New Roman" w:hAnsi="Times New Roman"/>
          <w:sz w:val="28"/>
          <w:szCs w:val="28"/>
          <w:lang w:val="kk-KZ"/>
        </w:rPr>
        <w:t>адамның папиллома вирусы (HPV) ақуызының 6 L1 типі</w:t>
      </w:r>
    </w:p>
    <w:p w:rsidR="00515275" w:rsidRPr="00296F11" w:rsidRDefault="00515275" w:rsidP="00515275">
      <w:pPr>
        <w:spacing w:after="0" w:line="240" w:lineRule="auto"/>
        <w:ind w:firstLine="708"/>
        <w:jc w:val="both"/>
        <w:rPr>
          <w:rFonts w:ascii="Times New Roman" w:hAnsi="Times New Roman"/>
          <w:sz w:val="28"/>
          <w:lang w:val="kk-KZ"/>
        </w:rPr>
      </w:pPr>
      <w:r w:rsidRPr="00296F11">
        <w:rPr>
          <w:rFonts w:ascii="Times New Roman" w:hAnsi="Times New Roman"/>
          <w:sz w:val="28"/>
          <w:szCs w:val="28"/>
          <w:lang w:val="kk-KZ"/>
        </w:rPr>
        <w:t xml:space="preserve">40 мкг адамның папиллома вирусы (HPV) ақуызының 11 L1 типі </w:t>
      </w:r>
    </w:p>
    <w:p w:rsidR="00515275" w:rsidRPr="00296F11" w:rsidRDefault="00515275" w:rsidP="00515275">
      <w:pPr>
        <w:spacing w:after="0" w:line="240" w:lineRule="auto"/>
        <w:ind w:firstLine="708"/>
        <w:jc w:val="both"/>
        <w:rPr>
          <w:rFonts w:ascii="Times New Roman" w:hAnsi="Times New Roman"/>
          <w:sz w:val="28"/>
          <w:szCs w:val="28"/>
          <w:lang w:val="kk-KZ"/>
        </w:rPr>
      </w:pPr>
      <w:r w:rsidRPr="00296F11">
        <w:rPr>
          <w:rFonts w:ascii="Times New Roman" w:hAnsi="Times New Roman"/>
          <w:sz w:val="28"/>
          <w:szCs w:val="28"/>
          <w:lang w:val="kk-KZ"/>
        </w:rPr>
        <w:t>60 мкг адамның папиллома вирусы (HPV) ақуызының 16 L1 типі</w:t>
      </w:r>
    </w:p>
    <w:p w:rsidR="00515275" w:rsidRPr="00296F11" w:rsidRDefault="00515275" w:rsidP="00515275">
      <w:pPr>
        <w:spacing w:after="0" w:line="240" w:lineRule="auto"/>
        <w:jc w:val="both"/>
        <w:rPr>
          <w:rFonts w:ascii="Times New Roman" w:hAnsi="Times New Roman"/>
          <w:sz w:val="28"/>
          <w:szCs w:val="28"/>
          <w:lang w:val="kk-KZ"/>
        </w:rPr>
      </w:pPr>
      <w:r w:rsidRPr="00296F11">
        <w:rPr>
          <w:rFonts w:ascii="Times New Roman" w:hAnsi="Times New Roman"/>
          <w:sz w:val="28"/>
          <w:lang w:val="kk-KZ"/>
        </w:rPr>
        <w:t xml:space="preserve">         </w:t>
      </w:r>
      <w:r w:rsidRPr="00296F11">
        <w:rPr>
          <w:rFonts w:ascii="Times New Roman" w:hAnsi="Times New Roman"/>
          <w:sz w:val="28"/>
          <w:szCs w:val="28"/>
          <w:lang w:val="kk-KZ"/>
        </w:rPr>
        <w:t>40 мкг адамның папиллома вирусы (HPV) ақуызының 18 L1 типі</w:t>
      </w:r>
    </w:p>
    <w:p w:rsidR="00515275" w:rsidRPr="00296F11" w:rsidRDefault="00515275" w:rsidP="00515275">
      <w:pPr>
        <w:spacing w:after="0" w:line="240" w:lineRule="auto"/>
        <w:ind w:firstLine="708"/>
        <w:jc w:val="both"/>
        <w:rPr>
          <w:rFonts w:ascii="Times New Roman" w:hAnsi="Times New Roman"/>
          <w:sz w:val="28"/>
          <w:szCs w:val="28"/>
          <w:lang w:val="kk-KZ"/>
        </w:rPr>
      </w:pPr>
      <w:r w:rsidRPr="00296F11">
        <w:rPr>
          <w:rFonts w:ascii="Times New Roman" w:hAnsi="Times New Roman"/>
          <w:sz w:val="28"/>
          <w:szCs w:val="28"/>
          <w:lang w:val="kk-KZ"/>
        </w:rPr>
        <w:t>20 мкг адамның папиллома вирусы (HPV) ақуызының 31 L1 типі</w:t>
      </w:r>
    </w:p>
    <w:p w:rsidR="00515275" w:rsidRPr="00296F11" w:rsidRDefault="00515275" w:rsidP="00515275">
      <w:pPr>
        <w:spacing w:after="0" w:line="240" w:lineRule="auto"/>
        <w:ind w:firstLine="708"/>
        <w:jc w:val="both"/>
        <w:rPr>
          <w:rFonts w:ascii="Times New Roman" w:hAnsi="Times New Roman"/>
          <w:sz w:val="28"/>
          <w:szCs w:val="28"/>
          <w:lang w:val="kk-KZ"/>
        </w:rPr>
      </w:pPr>
      <w:r w:rsidRPr="00296F11">
        <w:rPr>
          <w:rFonts w:ascii="Times New Roman" w:hAnsi="Times New Roman"/>
          <w:sz w:val="28"/>
          <w:szCs w:val="28"/>
          <w:lang w:val="kk-KZ"/>
        </w:rPr>
        <w:t>20 мкг</w:t>
      </w:r>
      <w:r w:rsidRPr="00296F11">
        <w:rPr>
          <w:rFonts w:ascii="Times New Roman" w:hAnsi="Times New Roman"/>
          <w:spacing w:val="-3"/>
          <w:lang w:val="kk-KZ"/>
        </w:rPr>
        <w:t xml:space="preserve"> </w:t>
      </w:r>
      <w:r w:rsidRPr="00296F11">
        <w:rPr>
          <w:rFonts w:ascii="Times New Roman" w:hAnsi="Times New Roman"/>
          <w:sz w:val="28"/>
          <w:szCs w:val="28"/>
          <w:lang w:val="kk-KZ"/>
        </w:rPr>
        <w:t>адамның папиллома вирусы (HPV) ақуызының 33 L1 типі</w:t>
      </w:r>
    </w:p>
    <w:p w:rsidR="00515275" w:rsidRPr="00296F11" w:rsidRDefault="00515275" w:rsidP="00515275">
      <w:pPr>
        <w:spacing w:after="0" w:line="240" w:lineRule="auto"/>
        <w:ind w:firstLine="708"/>
        <w:jc w:val="both"/>
        <w:rPr>
          <w:rFonts w:ascii="Times New Roman" w:hAnsi="Times New Roman"/>
          <w:sz w:val="28"/>
          <w:szCs w:val="28"/>
          <w:lang w:val="kk-KZ"/>
        </w:rPr>
      </w:pPr>
      <w:r w:rsidRPr="00296F11">
        <w:rPr>
          <w:rFonts w:ascii="Times New Roman" w:hAnsi="Times New Roman"/>
          <w:sz w:val="28"/>
          <w:szCs w:val="28"/>
          <w:lang w:val="kk-KZ"/>
        </w:rPr>
        <w:t>20 мкг адамның папиллома вирусы (HPV) ақуызының 45 L1 типі</w:t>
      </w:r>
    </w:p>
    <w:p w:rsidR="00515275" w:rsidRPr="00296F11" w:rsidRDefault="00515275" w:rsidP="00515275">
      <w:pPr>
        <w:spacing w:after="0" w:line="240" w:lineRule="auto"/>
        <w:ind w:firstLine="708"/>
        <w:jc w:val="both"/>
        <w:rPr>
          <w:rFonts w:ascii="Times New Roman" w:hAnsi="Times New Roman"/>
          <w:sz w:val="28"/>
          <w:szCs w:val="28"/>
          <w:lang w:val="kk-KZ"/>
        </w:rPr>
      </w:pPr>
      <w:r w:rsidRPr="00296F11">
        <w:rPr>
          <w:rFonts w:ascii="Times New Roman" w:hAnsi="Times New Roman"/>
          <w:sz w:val="28"/>
          <w:szCs w:val="28"/>
          <w:lang w:val="kk-KZ"/>
        </w:rPr>
        <w:t xml:space="preserve">20 мкг адамның папиллома вирусы (HPV) ақуызының 52 L1 типі </w:t>
      </w:r>
    </w:p>
    <w:p w:rsidR="00515275" w:rsidRPr="00296F11" w:rsidRDefault="00515275" w:rsidP="00515275">
      <w:pPr>
        <w:spacing w:after="0" w:line="240" w:lineRule="auto"/>
        <w:ind w:firstLine="708"/>
        <w:jc w:val="both"/>
        <w:rPr>
          <w:rFonts w:ascii="Times New Roman" w:hAnsi="Times New Roman"/>
          <w:sz w:val="28"/>
          <w:szCs w:val="28"/>
          <w:lang w:val="kk-KZ"/>
        </w:rPr>
      </w:pPr>
      <w:r w:rsidRPr="00296F11">
        <w:rPr>
          <w:rFonts w:ascii="Times New Roman" w:hAnsi="Times New Roman"/>
          <w:sz w:val="28"/>
          <w:szCs w:val="28"/>
          <w:lang w:val="kk-KZ"/>
        </w:rPr>
        <w:t>20 мкг адамның папиллома вирусы (HPV) ақуызының 58 L1 типі</w:t>
      </w:r>
    </w:p>
    <w:p w:rsidR="00515275" w:rsidRPr="00296F11" w:rsidRDefault="00515275" w:rsidP="00A21D6E">
      <w:pPr>
        <w:spacing w:after="0" w:line="240" w:lineRule="auto"/>
        <w:jc w:val="both"/>
        <w:rPr>
          <w:rFonts w:ascii="Times New Roman" w:eastAsia="Times New Roman" w:hAnsi="Times New Roman"/>
          <w:b/>
          <w:i/>
          <w:sz w:val="28"/>
          <w:szCs w:val="28"/>
          <w:lang w:val="kk-KZ" w:eastAsia="ru-RU"/>
        </w:rPr>
      </w:pPr>
      <w:r w:rsidRPr="00296F11">
        <w:rPr>
          <w:rFonts w:ascii="Times New Roman" w:hAnsi="Times New Roman"/>
          <w:i/>
          <w:sz w:val="28"/>
          <w:szCs w:val="28"/>
          <w:lang w:val="kk-KZ"/>
        </w:rPr>
        <w:t>қосымша заттар</w:t>
      </w:r>
      <w:r w:rsidRPr="00296F11">
        <w:rPr>
          <w:rFonts w:ascii="Times New Roman" w:hAnsi="Times New Roman"/>
          <w:sz w:val="28"/>
          <w:szCs w:val="28"/>
          <w:lang w:val="kk-KZ"/>
        </w:rPr>
        <w:t xml:space="preserve">: алюминий (аморфты алюминий гидроксифосфат сульфатты адъювант түрінде), натрий хлориді, L-гистидин, полисорбат 80, натрий бораты, инъекцияға арналған су. Препарат құрамында консерванттар немесе антибиотиктер жоқ. </w:t>
      </w:r>
    </w:p>
    <w:p w:rsidR="00515275" w:rsidRPr="00296F11" w:rsidRDefault="00515275" w:rsidP="00515275">
      <w:pPr>
        <w:spacing w:after="0" w:line="240" w:lineRule="auto"/>
        <w:rPr>
          <w:rFonts w:ascii="Times New Roman" w:hAnsi="Times New Roman"/>
          <w:b/>
          <w:i/>
          <w:sz w:val="28"/>
          <w:szCs w:val="28"/>
          <w:lang w:val="kk-KZ"/>
        </w:rPr>
      </w:pPr>
      <w:r w:rsidRPr="00296F11">
        <w:rPr>
          <w:rFonts w:ascii="Times New Roman" w:hAnsi="Times New Roman"/>
          <w:b/>
          <w:i/>
          <w:sz w:val="28"/>
          <w:szCs w:val="28"/>
          <w:lang w:val="kk-KZ"/>
        </w:rPr>
        <w:t>Сыртқы</w:t>
      </w:r>
      <w:r w:rsidRPr="00296F11">
        <w:rPr>
          <w:rFonts w:ascii="Arabic Typesetting" w:hAnsi="Arabic Typesetting" w:cs="Arabic Typesetting"/>
          <w:b/>
          <w:i/>
          <w:sz w:val="28"/>
          <w:szCs w:val="28"/>
          <w:lang w:val="kk-KZ"/>
        </w:rPr>
        <w:t xml:space="preserve"> </w:t>
      </w:r>
      <w:r w:rsidRPr="00296F11">
        <w:rPr>
          <w:rFonts w:ascii="Times New Roman" w:hAnsi="Times New Roman"/>
          <w:b/>
          <w:i/>
          <w:sz w:val="28"/>
          <w:szCs w:val="28"/>
          <w:lang w:val="kk-KZ"/>
        </w:rPr>
        <w:t>түрінің</w:t>
      </w:r>
      <w:r w:rsidRPr="00296F11">
        <w:rPr>
          <w:rFonts w:ascii="Arabic Typesetting" w:hAnsi="Arabic Typesetting" w:cs="Arabic Typesetting"/>
          <w:b/>
          <w:i/>
          <w:sz w:val="28"/>
          <w:szCs w:val="28"/>
          <w:lang w:val="kk-KZ"/>
        </w:rPr>
        <w:t xml:space="preserve">, </w:t>
      </w:r>
      <w:r w:rsidRPr="00296F11">
        <w:rPr>
          <w:rFonts w:ascii="Times New Roman" w:hAnsi="Times New Roman"/>
          <w:b/>
          <w:i/>
          <w:sz w:val="28"/>
          <w:szCs w:val="28"/>
          <w:lang w:val="kk-KZ"/>
        </w:rPr>
        <w:t>иісінің</w:t>
      </w:r>
      <w:r w:rsidRPr="00296F11">
        <w:rPr>
          <w:rFonts w:ascii="Arabic Typesetting" w:hAnsi="Arabic Typesetting" w:cs="Arabic Typesetting"/>
          <w:b/>
          <w:i/>
          <w:sz w:val="28"/>
          <w:szCs w:val="28"/>
          <w:lang w:val="kk-KZ"/>
        </w:rPr>
        <w:t xml:space="preserve">, </w:t>
      </w:r>
      <w:r w:rsidRPr="00296F11">
        <w:rPr>
          <w:rFonts w:ascii="Times New Roman" w:hAnsi="Times New Roman"/>
          <w:b/>
          <w:i/>
          <w:sz w:val="28"/>
          <w:szCs w:val="28"/>
          <w:lang w:val="kk-KZ"/>
        </w:rPr>
        <w:t>дәмінің</w:t>
      </w:r>
      <w:r w:rsidRPr="00296F11">
        <w:rPr>
          <w:rFonts w:ascii="Arabic Typesetting" w:hAnsi="Arabic Typesetting" w:cs="Arabic Typesetting"/>
          <w:b/>
          <w:i/>
          <w:sz w:val="28"/>
          <w:szCs w:val="28"/>
          <w:lang w:val="kk-KZ"/>
        </w:rPr>
        <w:t xml:space="preserve"> </w:t>
      </w:r>
      <w:r w:rsidRPr="00296F11">
        <w:rPr>
          <w:rFonts w:ascii="Times New Roman" w:hAnsi="Times New Roman"/>
          <w:b/>
          <w:i/>
          <w:sz w:val="28"/>
          <w:szCs w:val="28"/>
          <w:lang w:val="kk-KZ"/>
        </w:rPr>
        <w:t>сипаттамасы</w:t>
      </w:r>
    </w:p>
    <w:bookmarkEnd w:id="3"/>
    <w:p w:rsidR="00515275" w:rsidRPr="00296F11" w:rsidRDefault="00515275" w:rsidP="00515275">
      <w:pPr>
        <w:tabs>
          <w:tab w:val="left" w:pos="9540"/>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Мөлдір емес ақ түсті суспензия</w:t>
      </w:r>
    </w:p>
    <w:p w:rsidR="00616EBA" w:rsidRPr="00F62C69" w:rsidRDefault="00616EBA" w:rsidP="00A21D6E">
      <w:pPr>
        <w:pStyle w:val="a7"/>
        <w:jc w:val="both"/>
        <w:rPr>
          <w:rFonts w:ascii="Times New Roman" w:eastAsia="Times New Roman" w:hAnsi="Times New Roman"/>
          <w:sz w:val="28"/>
          <w:szCs w:val="28"/>
          <w:lang w:val="kk-KZ" w:eastAsia="ru-RU"/>
        </w:rPr>
      </w:pPr>
    </w:p>
    <w:p w:rsidR="00515275" w:rsidRPr="00296F11" w:rsidRDefault="00515275" w:rsidP="00515275">
      <w:pPr>
        <w:tabs>
          <w:tab w:val="left" w:pos="2835"/>
        </w:tabs>
        <w:spacing w:after="0" w:line="240" w:lineRule="auto"/>
        <w:jc w:val="both"/>
        <w:rPr>
          <w:rFonts w:ascii="Times New Roman" w:hAnsi="Times New Roman"/>
          <w:b/>
          <w:bCs/>
          <w:sz w:val="28"/>
          <w:szCs w:val="28"/>
          <w:lang w:val="kk-KZ"/>
        </w:rPr>
      </w:pPr>
      <w:bookmarkStart w:id="4" w:name="2175220287"/>
      <w:r w:rsidRPr="00296F11">
        <w:rPr>
          <w:rFonts w:ascii="Times New Roman" w:hAnsi="Times New Roman"/>
          <w:b/>
          <w:bCs/>
          <w:sz w:val="28"/>
          <w:szCs w:val="28"/>
          <w:lang w:val="kk-KZ"/>
        </w:rPr>
        <w:t>Шығарылу түрі және қаптамасы</w:t>
      </w:r>
    </w:p>
    <w:p w:rsidR="00515275" w:rsidRPr="00296F11" w:rsidRDefault="00515275" w:rsidP="00515275">
      <w:pPr>
        <w:spacing w:after="0" w:line="240" w:lineRule="auto"/>
        <w:jc w:val="both"/>
        <w:rPr>
          <w:rFonts w:ascii="Times New Roman" w:hAnsi="Times New Roman"/>
          <w:bCs/>
          <w:iCs/>
          <w:sz w:val="28"/>
          <w:szCs w:val="28"/>
          <w:lang w:val="kk-KZ"/>
        </w:rPr>
      </w:pPr>
      <w:r w:rsidRPr="00296F11">
        <w:rPr>
          <w:rFonts w:ascii="Times New Roman" w:hAnsi="Times New Roman"/>
          <w:bCs/>
          <w:iCs/>
          <w:sz w:val="28"/>
          <w:szCs w:val="28"/>
          <w:lang w:val="kk-KZ"/>
        </w:rPr>
        <w:t>0</w:t>
      </w:r>
      <w:r w:rsidR="00A43433" w:rsidRPr="00F62C69">
        <w:rPr>
          <w:rFonts w:ascii="Times New Roman" w:hAnsi="Times New Roman"/>
          <w:bCs/>
          <w:iCs/>
          <w:sz w:val="28"/>
          <w:szCs w:val="28"/>
          <w:lang w:val="kk-KZ"/>
        </w:rPr>
        <w:t>.</w:t>
      </w:r>
      <w:r w:rsidRPr="00296F11">
        <w:rPr>
          <w:rFonts w:ascii="Times New Roman" w:hAnsi="Times New Roman"/>
          <w:bCs/>
          <w:iCs/>
          <w:sz w:val="28"/>
          <w:szCs w:val="28"/>
          <w:lang w:val="kk-KZ"/>
        </w:rPr>
        <w:t>5 мл (1 доза) бекіткіш-тығыздағышымен (FluroTec жабыны бар силиконды) және қоңыр бұрандалы қалпақшасымен бір реттік алдын ала толтырылған шыны шприцте (көлемі 1</w:t>
      </w:r>
      <w:r w:rsidR="00A43433" w:rsidRPr="00F62C69">
        <w:rPr>
          <w:rFonts w:ascii="Times New Roman" w:hAnsi="Times New Roman"/>
          <w:bCs/>
          <w:iCs/>
          <w:sz w:val="28"/>
          <w:szCs w:val="28"/>
          <w:lang w:val="kk-KZ"/>
        </w:rPr>
        <w:t>.</w:t>
      </w:r>
      <w:r w:rsidRPr="00296F11">
        <w:rPr>
          <w:rFonts w:ascii="Times New Roman" w:hAnsi="Times New Roman"/>
          <w:bCs/>
          <w:iCs/>
          <w:sz w:val="28"/>
          <w:szCs w:val="28"/>
          <w:lang w:val="kk-KZ"/>
        </w:rPr>
        <w:t xml:space="preserve">5 мл). </w:t>
      </w:r>
    </w:p>
    <w:p w:rsidR="00515275" w:rsidRPr="00296F11" w:rsidRDefault="00515275" w:rsidP="00515275">
      <w:pPr>
        <w:spacing w:after="0" w:line="240" w:lineRule="auto"/>
        <w:jc w:val="both"/>
        <w:rPr>
          <w:rFonts w:ascii="Times New Roman" w:hAnsi="Times New Roman"/>
          <w:bCs/>
          <w:iCs/>
          <w:sz w:val="28"/>
          <w:szCs w:val="28"/>
          <w:lang w:val="kk-KZ"/>
        </w:rPr>
      </w:pPr>
      <w:r w:rsidRPr="00296F11">
        <w:rPr>
          <w:rFonts w:ascii="Times New Roman" w:hAnsi="Times New Roman"/>
          <w:bCs/>
          <w:iCs/>
          <w:sz w:val="28"/>
          <w:szCs w:val="28"/>
          <w:lang w:val="kk-KZ"/>
        </w:rPr>
        <w:t>Қақпақтары бар 1 немесе 2 стерильді инемен жиынтықта 1 шприцтен пішінді ұяшықты қаптамаға салады.</w:t>
      </w:r>
    </w:p>
    <w:p w:rsidR="00515275" w:rsidRPr="00296F11" w:rsidRDefault="00515275" w:rsidP="00515275">
      <w:pPr>
        <w:spacing w:after="0" w:line="240" w:lineRule="auto"/>
        <w:rPr>
          <w:rFonts w:ascii="Times New Roman" w:hAnsi="Times New Roman"/>
          <w:bCs/>
          <w:iCs/>
          <w:sz w:val="28"/>
          <w:szCs w:val="28"/>
          <w:lang w:val="kk-KZ"/>
        </w:rPr>
      </w:pPr>
      <w:r w:rsidRPr="00296F11">
        <w:rPr>
          <w:rFonts w:ascii="Times New Roman" w:hAnsi="Times New Roman"/>
          <w:bCs/>
          <w:iCs/>
          <w:sz w:val="28"/>
          <w:szCs w:val="28"/>
          <w:lang w:val="kk-KZ"/>
        </w:rPr>
        <w:t>Медициналық қолдану жөніндегі мемлекеттік және орыс тілдеріндегі нұсқаулықпен бірге 1 шприц картон қорапшаға салынады.</w:t>
      </w:r>
    </w:p>
    <w:p w:rsidR="004670DF" w:rsidRPr="00296F11" w:rsidRDefault="004670DF" w:rsidP="00A21D6E">
      <w:pPr>
        <w:spacing w:after="0" w:line="240" w:lineRule="auto"/>
        <w:jc w:val="both"/>
        <w:rPr>
          <w:rFonts w:ascii="Times New Roman" w:eastAsia="Times New Roman" w:hAnsi="Times New Roman"/>
          <w:b/>
          <w:sz w:val="28"/>
          <w:szCs w:val="28"/>
          <w:highlight w:val="cyan"/>
          <w:lang w:eastAsia="ru-RU"/>
        </w:rPr>
      </w:pPr>
    </w:p>
    <w:p w:rsidR="00CB6761" w:rsidRPr="00296F11" w:rsidRDefault="00CB6761" w:rsidP="00CB6761">
      <w:pPr>
        <w:tabs>
          <w:tab w:val="left" w:pos="9540"/>
        </w:tabs>
        <w:spacing w:after="0" w:line="240" w:lineRule="auto"/>
        <w:jc w:val="both"/>
        <w:rPr>
          <w:rFonts w:ascii="Times New Roman" w:hAnsi="Times New Roman"/>
          <w:b/>
          <w:bCs/>
          <w:sz w:val="28"/>
          <w:szCs w:val="28"/>
        </w:rPr>
      </w:pPr>
      <w:r w:rsidRPr="00296F11">
        <w:rPr>
          <w:rFonts w:ascii="Times New Roman" w:hAnsi="Times New Roman"/>
          <w:b/>
          <w:bCs/>
          <w:sz w:val="28"/>
          <w:szCs w:val="28"/>
        </w:rPr>
        <w:t>С</w:t>
      </w:r>
      <w:r w:rsidRPr="00296F11">
        <w:rPr>
          <w:rFonts w:ascii="Times New Roman" w:hAnsi="Times New Roman"/>
          <w:b/>
          <w:bCs/>
          <w:sz w:val="28"/>
          <w:szCs w:val="28"/>
          <w:lang w:val="kk-KZ"/>
        </w:rPr>
        <w:t>ақтау мерзі</w:t>
      </w:r>
      <w:proofErr w:type="gramStart"/>
      <w:r w:rsidRPr="00296F11">
        <w:rPr>
          <w:rFonts w:ascii="Times New Roman" w:hAnsi="Times New Roman"/>
          <w:b/>
          <w:bCs/>
          <w:sz w:val="28"/>
          <w:szCs w:val="28"/>
          <w:lang w:val="kk-KZ"/>
        </w:rPr>
        <w:t>м</w:t>
      </w:r>
      <w:proofErr w:type="gramEnd"/>
      <w:r w:rsidRPr="00296F11">
        <w:rPr>
          <w:rFonts w:ascii="Times New Roman" w:hAnsi="Times New Roman"/>
          <w:b/>
          <w:bCs/>
          <w:sz w:val="28"/>
          <w:szCs w:val="28"/>
          <w:lang w:val="kk-KZ"/>
        </w:rPr>
        <w:t>і</w:t>
      </w:r>
    </w:p>
    <w:p w:rsidR="00CB6761" w:rsidRPr="00296F11" w:rsidRDefault="00CB6761" w:rsidP="00CB6761">
      <w:pPr>
        <w:tabs>
          <w:tab w:val="left" w:pos="9540"/>
        </w:tabs>
        <w:spacing w:after="0" w:line="240" w:lineRule="auto"/>
        <w:jc w:val="both"/>
        <w:rPr>
          <w:rFonts w:ascii="Times New Roman" w:hAnsi="Times New Roman"/>
          <w:sz w:val="28"/>
          <w:szCs w:val="28"/>
        </w:rPr>
      </w:pPr>
      <w:r w:rsidRPr="00296F11">
        <w:rPr>
          <w:rFonts w:ascii="Times New Roman" w:hAnsi="Times New Roman"/>
          <w:sz w:val="28"/>
          <w:szCs w:val="28"/>
        </w:rPr>
        <w:t>3</w:t>
      </w:r>
      <w:r w:rsidRPr="00296F11">
        <w:rPr>
          <w:rFonts w:ascii="Times New Roman" w:hAnsi="Times New Roman"/>
          <w:sz w:val="28"/>
          <w:szCs w:val="28"/>
          <w:lang w:val="kk-KZ"/>
        </w:rPr>
        <w:t xml:space="preserve"> жыл.</w:t>
      </w:r>
    </w:p>
    <w:p w:rsidR="004670DF" w:rsidRPr="00296F11" w:rsidRDefault="00CB6761" w:rsidP="00CB6761">
      <w:pPr>
        <w:tabs>
          <w:tab w:val="left" w:pos="9540"/>
        </w:tabs>
        <w:spacing w:after="0" w:line="240" w:lineRule="auto"/>
        <w:jc w:val="both"/>
        <w:rPr>
          <w:rStyle w:val="FontStyle26"/>
          <w:color w:val="auto"/>
          <w:sz w:val="28"/>
          <w:szCs w:val="28"/>
        </w:rPr>
      </w:pPr>
      <w:r w:rsidRPr="00296F11">
        <w:rPr>
          <w:rFonts w:ascii="Times New Roman" w:hAnsi="Times New Roman"/>
          <w:sz w:val="28"/>
          <w:szCs w:val="28"/>
          <w:lang w:val="kk-KZ"/>
        </w:rPr>
        <w:t>Жарамдылық мерзімі өткеннен кейін қолдануға болмайды</w:t>
      </w:r>
      <w:bookmarkEnd w:id="4"/>
      <w:r w:rsidR="004670DF" w:rsidRPr="00296F11">
        <w:rPr>
          <w:rStyle w:val="FontStyle26"/>
          <w:color w:val="auto"/>
          <w:sz w:val="28"/>
          <w:szCs w:val="28"/>
        </w:rPr>
        <w:t>.</w:t>
      </w:r>
    </w:p>
    <w:p w:rsidR="00CB6761" w:rsidRPr="00F62C69" w:rsidRDefault="00CB6761" w:rsidP="00CB6761">
      <w:pPr>
        <w:pStyle w:val="1"/>
        <w:tabs>
          <w:tab w:val="left" w:pos="9540"/>
        </w:tabs>
        <w:spacing w:before="0" w:after="0" w:line="240" w:lineRule="auto"/>
        <w:jc w:val="both"/>
        <w:rPr>
          <w:rFonts w:ascii="Times New Roman" w:hAnsi="Times New Roman"/>
          <w:bCs w:val="0"/>
          <w:i/>
          <w:sz w:val="28"/>
          <w:szCs w:val="28"/>
        </w:rPr>
      </w:pPr>
      <w:r w:rsidRPr="00F62C69">
        <w:rPr>
          <w:rFonts w:ascii="Times New Roman" w:hAnsi="Times New Roman"/>
          <w:bCs w:val="0"/>
          <w:i/>
          <w:sz w:val="28"/>
          <w:szCs w:val="28"/>
        </w:rPr>
        <w:t>Сақтау шарттары</w:t>
      </w:r>
    </w:p>
    <w:p w:rsidR="00CB6761" w:rsidRPr="00296F11" w:rsidRDefault="00CB6761" w:rsidP="00CB6761">
      <w:pPr>
        <w:pStyle w:val="1"/>
        <w:tabs>
          <w:tab w:val="left" w:pos="9540"/>
        </w:tabs>
        <w:spacing w:before="0" w:after="0" w:line="240" w:lineRule="auto"/>
        <w:jc w:val="both"/>
        <w:rPr>
          <w:rFonts w:ascii="Times New Roman" w:hAnsi="Times New Roman"/>
          <w:b w:val="0"/>
          <w:sz w:val="28"/>
          <w:szCs w:val="28"/>
        </w:rPr>
      </w:pPr>
      <w:r w:rsidRPr="00296F11">
        <w:rPr>
          <w:rFonts w:ascii="Times New Roman" w:hAnsi="Times New Roman"/>
          <w:b w:val="0"/>
          <w:sz w:val="28"/>
          <w:szCs w:val="28"/>
        </w:rPr>
        <w:t>2 °С-ден 8</w:t>
      </w:r>
      <w:proofErr w:type="gramStart"/>
      <w:r w:rsidRPr="00296F11">
        <w:rPr>
          <w:rFonts w:ascii="Times New Roman" w:hAnsi="Times New Roman"/>
          <w:b w:val="0"/>
          <w:sz w:val="28"/>
          <w:szCs w:val="28"/>
        </w:rPr>
        <w:t> °С</w:t>
      </w:r>
      <w:proofErr w:type="gramEnd"/>
      <w:r w:rsidRPr="00296F11">
        <w:rPr>
          <w:rFonts w:ascii="Times New Roman" w:hAnsi="Times New Roman"/>
          <w:b w:val="0"/>
          <w:sz w:val="28"/>
          <w:szCs w:val="28"/>
        </w:rPr>
        <w:t xml:space="preserve"> дейінгі температурада, жарықтан қорғалған жерде сақтау керек. </w:t>
      </w:r>
    </w:p>
    <w:p w:rsidR="00CB6761" w:rsidRPr="00296F11" w:rsidRDefault="00CB6761" w:rsidP="00CB6761">
      <w:pPr>
        <w:spacing w:after="0" w:line="240" w:lineRule="auto"/>
        <w:jc w:val="both"/>
        <w:rPr>
          <w:rFonts w:ascii="Times New Roman" w:hAnsi="Times New Roman"/>
          <w:sz w:val="28"/>
          <w:szCs w:val="28"/>
          <w:lang w:val="kk-KZ"/>
        </w:rPr>
      </w:pPr>
      <w:r w:rsidRPr="00296F11">
        <w:rPr>
          <w:rFonts w:ascii="Times New Roman" w:hAnsi="Times New Roman"/>
          <w:sz w:val="28"/>
          <w:szCs w:val="28"/>
        </w:rPr>
        <w:t>Мұздатып қ</w:t>
      </w:r>
      <w:proofErr w:type="gramStart"/>
      <w:r w:rsidRPr="00296F11">
        <w:rPr>
          <w:rFonts w:ascii="Times New Roman" w:hAnsi="Times New Roman"/>
          <w:sz w:val="28"/>
          <w:szCs w:val="28"/>
        </w:rPr>
        <w:t>атыру</w:t>
      </w:r>
      <w:proofErr w:type="gramEnd"/>
      <w:r w:rsidRPr="00296F11">
        <w:rPr>
          <w:rFonts w:ascii="Times New Roman" w:hAnsi="Times New Roman"/>
          <w:sz w:val="28"/>
          <w:szCs w:val="28"/>
        </w:rPr>
        <w:t xml:space="preserve">ға болмайды. </w:t>
      </w:r>
    </w:p>
    <w:p w:rsidR="00515275" w:rsidRPr="00296F11" w:rsidRDefault="00515275" w:rsidP="00A21D6E">
      <w:pPr>
        <w:tabs>
          <w:tab w:val="left" w:pos="567"/>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Гардасил</w:t>
      </w:r>
      <w:r w:rsidRPr="00F62C69">
        <w:rPr>
          <w:rFonts w:ascii="Times New Roman" w:hAnsi="Times New Roman"/>
          <w:sz w:val="28"/>
          <w:szCs w:val="28"/>
          <w:vertAlign w:val="superscript"/>
          <w:lang w:val="kk-KZ"/>
        </w:rPr>
        <w:t>®</w:t>
      </w:r>
      <w:r w:rsidRPr="00296F11">
        <w:rPr>
          <w:rFonts w:ascii="Times New Roman" w:hAnsi="Times New Roman"/>
          <w:sz w:val="28"/>
          <w:szCs w:val="28"/>
          <w:lang w:val="kk-KZ"/>
        </w:rPr>
        <w:t>9 препаратын тоңазытқыштан шығарылғаннан кейін мүмкіндігінше тезірек енгізу керек.</w:t>
      </w:r>
    </w:p>
    <w:p w:rsidR="00CB6761" w:rsidRPr="00296F11" w:rsidRDefault="00C116F5" w:rsidP="00CB6761">
      <w:pPr>
        <w:pStyle w:val="1"/>
        <w:tabs>
          <w:tab w:val="left" w:pos="9540"/>
        </w:tabs>
        <w:spacing w:line="240" w:lineRule="auto"/>
        <w:jc w:val="both"/>
        <w:rPr>
          <w:rFonts w:ascii="Times New Roman" w:hAnsi="Times New Roman"/>
          <w:b w:val="0"/>
          <w:sz w:val="28"/>
          <w:szCs w:val="28"/>
          <w:lang w:val="kk-KZ"/>
        </w:rPr>
      </w:pPr>
      <w:r w:rsidRPr="00296F11">
        <w:rPr>
          <w:rFonts w:ascii="Times New Roman" w:hAnsi="Times New Roman"/>
          <w:b w:val="0"/>
          <w:sz w:val="28"/>
          <w:szCs w:val="28"/>
          <w:lang w:val="kk-KZ"/>
        </w:rPr>
        <w:lastRenderedPageBreak/>
        <w:t>Тұрақтылық туралы деректер вакцина компоненттерінің 8°C-ден 25 °С-ге дейінгі немесе 0 °С-ден 2°с-ге дейінгі температурада сақтағанда 72 сағат бойы тұрақты екенін көрсетеді. Осы уақыт өткеннен кейін Гардасил</w:t>
      </w:r>
      <w:r w:rsidRPr="00296F11">
        <w:rPr>
          <w:rFonts w:ascii="Times New Roman" w:hAnsi="Times New Roman"/>
          <w:b w:val="0"/>
          <w:sz w:val="28"/>
          <w:szCs w:val="28"/>
          <w:vertAlign w:val="superscript"/>
          <w:lang w:val="kk-KZ"/>
        </w:rPr>
        <w:t>®</w:t>
      </w:r>
      <w:r w:rsidRPr="00296F11">
        <w:rPr>
          <w:rFonts w:ascii="Times New Roman" w:hAnsi="Times New Roman"/>
          <w:b w:val="0"/>
          <w:sz w:val="28"/>
          <w:szCs w:val="28"/>
          <w:lang w:val="kk-KZ"/>
        </w:rPr>
        <w:t>9</w:t>
      </w:r>
      <w:r w:rsidR="00515275" w:rsidRPr="00296F11">
        <w:rPr>
          <w:rFonts w:ascii="Times New Roman" w:hAnsi="Times New Roman"/>
          <w:b w:val="0"/>
          <w:sz w:val="28"/>
          <w:szCs w:val="28"/>
          <w:lang w:val="kk-KZ"/>
        </w:rPr>
        <w:t xml:space="preserve"> препаратын қолдану немесе жою керек. </w:t>
      </w:r>
      <w:r w:rsidRPr="00296F11">
        <w:rPr>
          <w:rFonts w:ascii="Times New Roman" w:hAnsi="Times New Roman"/>
          <w:b w:val="0"/>
          <w:sz w:val="28"/>
          <w:szCs w:val="28"/>
          <w:lang w:val="kk-KZ"/>
        </w:rPr>
        <w:t>Бұл деректер температура уақытша ауытқыған жағдайда ғана медицина қызметкерл</w:t>
      </w:r>
      <w:r w:rsidR="00515275" w:rsidRPr="00296F11">
        <w:rPr>
          <w:rFonts w:ascii="Times New Roman" w:hAnsi="Times New Roman"/>
          <w:b w:val="0"/>
          <w:sz w:val="28"/>
          <w:szCs w:val="28"/>
          <w:lang w:val="kk-KZ"/>
        </w:rPr>
        <w:t>еріне басшылық жасауға арналған</w:t>
      </w:r>
      <w:r w:rsidR="00D420CB" w:rsidRPr="00296F11">
        <w:rPr>
          <w:rFonts w:ascii="Times New Roman" w:hAnsi="Times New Roman"/>
          <w:b w:val="0"/>
          <w:sz w:val="28"/>
          <w:szCs w:val="28"/>
          <w:lang w:val="kk-KZ"/>
        </w:rPr>
        <w:t xml:space="preserve">. </w:t>
      </w:r>
      <w:r w:rsidR="00CB6761" w:rsidRPr="00296F11">
        <w:rPr>
          <w:rFonts w:ascii="Times New Roman" w:hAnsi="Times New Roman"/>
          <w:b w:val="0"/>
          <w:sz w:val="28"/>
          <w:szCs w:val="28"/>
        </w:rPr>
        <w:t>Балалардың қолы жетпейтін жерде сақтау керек.</w:t>
      </w:r>
    </w:p>
    <w:p w:rsidR="00CB6761" w:rsidRPr="00296F11" w:rsidRDefault="00CB6761" w:rsidP="00A21D6E">
      <w:pPr>
        <w:widowControl w:val="0"/>
        <w:shd w:val="clear" w:color="auto" w:fill="FFFFFF"/>
        <w:spacing w:after="0" w:line="240" w:lineRule="auto"/>
        <w:jc w:val="both"/>
        <w:rPr>
          <w:rFonts w:ascii="Times New Roman" w:hAnsi="Times New Roman"/>
          <w:sz w:val="28"/>
          <w:szCs w:val="28"/>
          <w:lang w:val="kk-KZ"/>
        </w:rPr>
      </w:pPr>
    </w:p>
    <w:p w:rsidR="00C116F5" w:rsidRPr="00296F11" w:rsidRDefault="00C116F5" w:rsidP="00C116F5">
      <w:pPr>
        <w:tabs>
          <w:tab w:val="left" w:pos="9540"/>
        </w:tabs>
        <w:spacing w:after="0" w:line="240" w:lineRule="auto"/>
        <w:jc w:val="both"/>
        <w:rPr>
          <w:rFonts w:ascii="Times New Roman" w:hAnsi="Times New Roman"/>
          <w:b/>
          <w:bCs/>
          <w:sz w:val="28"/>
          <w:szCs w:val="28"/>
        </w:rPr>
      </w:pPr>
      <w:r w:rsidRPr="00296F11">
        <w:rPr>
          <w:rFonts w:ascii="Times New Roman" w:hAnsi="Times New Roman"/>
          <w:b/>
          <w:bCs/>
          <w:sz w:val="28"/>
          <w:szCs w:val="28"/>
          <w:lang w:val="kk-KZ"/>
        </w:rPr>
        <w:t>Дәріханалардан босатылу шарттары</w:t>
      </w:r>
    </w:p>
    <w:p w:rsidR="00A90B25" w:rsidRPr="00296F11" w:rsidRDefault="00C116F5" w:rsidP="00C116F5">
      <w:pPr>
        <w:widowControl w:val="0"/>
        <w:shd w:val="clear" w:color="auto" w:fill="FFFFFF"/>
        <w:spacing w:after="0" w:line="240" w:lineRule="auto"/>
        <w:jc w:val="both"/>
        <w:rPr>
          <w:rFonts w:ascii="Times New Roman" w:eastAsia="Times New Roman" w:hAnsi="Times New Roman"/>
          <w:b/>
          <w:sz w:val="28"/>
          <w:szCs w:val="28"/>
          <w:lang w:eastAsia="ru-RU"/>
        </w:rPr>
      </w:pPr>
      <w:r w:rsidRPr="00296F11">
        <w:rPr>
          <w:rFonts w:ascii="Times New Roman" w:hAnsi="Times New Roman"/>
          <w:sz w:val="28"/>
          <w:szCs w:val="28"/>
          <w:lang w:val="kk-KZ"/>
        </w:rPr>
        <w:t>Арнаулы емдеу мекемелері үшін</w:t>
      </w:r>
      <w:r w:rsidRPr="00296F11">
        <w:rPr>
          <w:rFonts w:ascii="Times New Roman" w:hAnsi="Times New Roman"/>
          <w:b/>
          <w:sz w:val="28"/>
          <w:szCs w:val="28"/>
          <w:lang w:val="kk-KZ"/>
        </w:rPr>
        <w:t xml:space="preserve"> </w:t>
      </w:r>
    </w:p>
    <w:p w:rsidR="00A90B25" w:rsidRPr="00296F11" w:rsidRDefault="00A90B25" w:rsidP="00A21D6E">
      <w:pPr>
        <w:widowControl w:val="0"/>
        <w:shd w:val="clear" w:color="auto" w:fill="FFFFFF"/>
        <w:spacing w:after="0" w:line="240" w:lineRule="auto"/>
        <w:jc w:val="both"/>
        <w:rPr>
          <w:rFonts w:ascii="Times New Roman" w:hAnsi="Times New Roman"/>
          <w:noProof/>
          <w:sz w:val="28"/>
          <w:szCs w:val="28"/>
        </w:rPr>
      </w:pPr>
    </w:p>
    <w:p w:rsidR="00C116F5" w:rsidRPr="00296F11" w:rsidRDefault="00C116F5" w:rsidP="00C116F5">
      <w:pPr>
        <w:tabs>
          <w:tab w:val="left" w:pos="9540"/>
        </w:tabs>
        <w:spacing w:after="0" w:line="240" w:lineRule="auto"/>
        <w:jc w:val="both"/>
        <w:rPr>
          <w:rFonts w:ascii="Times New Roman" w:hAnsi="Times New Roman"/>
          <w:b/>
          <w:bCs/>
          <w:sz w:val="28"/>
          <w:szCs w:val="28"/>
        </w:rPr>
      </w:pPr>
      <w:r w:rsidRPr="00296F11">
        <w:rPr>
          <w:rFonts w:ascii="Times New Roman" w:hAnsi="Times New Roman"/>
          <w:b/>
          <w:bCs/>
          <w:sz w:val="28"/>
          <w:szCs w:val="28"/>
          <w:lang w:val="kk-KZ"/>
        </w:rPr>
        <w:t>Өндіруші</w:t>
      </w:r>
    </w:p>
    <w:p w:rsidR="00D420CB" w:rsidRPr="00296F11" w:rsidRDefault="00C116F5" w:rsidP="00C116F5">
      <w:pPr>
        <w:spacing w:after="0" w:line="240" w:lineRule="auto"/>
        <w:rPr>
          <w:rFonts w:ascii="Times New Roman" w:hAnsi="Times New Roman"/>
          <w:sz w:val="28"/>
          <w:szCs w:val="28"/>
        </w:rPr>
      </w:pPr>
      <w:r w:rsidRPr="00296F11">
        <w:rPr>
          <w:rFonts w:ascii="Times New Roman" w:hAnsi="Times New Roman"/>
          <w:sz w:val="28"/>
          <w:szCs w:val="28"/>
        </w:rPr>
        <w:t xml:space="preserve">Мерк Шарп </w:t>
      </w:r>
      <w:r w:rsidRPr="00296F11">
        <w:rPr>
          <w:rFonts w:ascii="Times New Roman" w:hAnsi="Times New Roman"/>
          <w:sz w:val="28"/>
          <w:szCs w:val="28"/>
          <w:lang w:val="kk-KZ"/>
        </w:rPr>
        <w:t>және</w:t>
      </w:r>
      <w:r w:rsidRPr="00296F11">
        <w:rPr>
          <w:rFonts w:ascii="Times New Roman" w:hAnsi="Times New Roman"/>
          <w:sz w:val="28"/>
          <w:szCs w:val="28"/>
        </w:rPr>
        <w:t xml:space="preserve"> Доум </w:t>
      </w:r>
      <w:proofErr w:type="gramStart"/>
      <w:r w:rsidRPr="00296F11">
        <w:rPr>
          <w:rFonts w:ascii="Times New Roman" w:hAnsi="Times New Roman"/>
          <w:sz w:val="28"/>
          <w:szCs w:val="28"/>
        </w:rPr>
        <w:t>Корп</w:t>
      </w:r>
      <w:proofErr w:type="gramEnd"/>
      <w:r w:rsidRPr="00296F11">
        <w:rPr>
          <w:rFonts w:ascii="Times New Roman" w:hAnsi="Times New Roman"/>
          <w:sz w:val="28"/>
          <w:szCs w:val="28"/>
        </w:rPr>
        <w:t xml:space="preserve">, </w:t>
      </w:r>
      <w:r w:rsidR="00D420CB" w:rsidRPr="00296F11">
        <w:rPr>
          <w:rFonts w:ascii="Times New Roman" w:hAnsi="Times New Roman"/>
          <w:sz w:val="28"/>
          <w:szCs w:val="28"/>
        </w:rPr>
        <w:t>А</w:t>
      </w:r>
      <w:r w:rsidRPr="00296F11">
        <w:rPr>
          <w:rFonts w:ascii="Times New Roman" w:hAnsi="Times New Roman"/>
          <w:sz w:val="28"/>
          <w:szCs w:val="28"/>
          <w:lang w:val="kk-KZ"/>
        </w:rPr>
        <w:t>ҚШ</w:t>
      </w:r>
      <w:r w:rsidR="00D420CB" w:rsidRPr="00296F11">
        <w:rPr>
          <w:rFonts w:ascii="Times New Roman" w:hAnsi="Times New Roman"/>
          <w:sz w:val="28"/>
          <w:szCs w:val="28"/>
        </w:rPr>
        <w:t>,</w:t>
      </w:r>
    </w:p>
    <w:p w:rsidR="00D420CB" w:rsidRPr="00296F11" w:rsidRDefault="00D420CB" w:rsidP="00C116F5">
      <w:pPr>
        <w:spacing w:after="0" w:line="240" w:lineRule="auto"/>
        <w:rPr>
          <w:rFonts w:ascii="Times New Roman" w:hAnsi="Times New Roman"/>
          <w:sz w:val="28"/>
          <w:szCs w:val="28"/>
        </w:rPr>
      </w:pPr>
      <w:r w:rsidRPr="00296F11">
        <w:rPr>
          <w:rFonts w:ascii="Times New Roman" w:hAnsi="Times New Roman"/>
          <w:sz w:val="28"/>
          <w:szCs w:val="28"/>
        </w:rPr>
        <w:t xml:space="preserve">Самнитаун Пайк, П.О. Бокс 4, </w:t>
      </w:r>
      <w:proofErr w:type="gramStart"/>
      <w:r w:rsidRPr="00296F11">
        <w:rPr>
          <w:rFonts w:ascii="Times New Roman" w:hAnsi="Times New Roman"/>
          <w:sz w:val="28"/>
          <w:szCs w:val="28"/>
        </w:rPr>
        <w:t>Уэст Пойнт</w:t>
      </w:r>
      <w:proofErr w:type="gramEnd"/>
      <w:r w:rsidRPr="00296F11">
        <w:rPr>
          <w:rFonts w:ascii="Times New Roman" w:hAnsi="Times New Roman"/>
          <w:sz w:val="28"/>
          <w:szCs w:val="28"/>
        </w:rPr>
        <w:t>, ПА 19486</w:t>
      </w:r>
    </w:p>
    <w:p w:rsidR="001378F7" w:rsidRPr="00296F11" w:rsidRDefault="001378F7" w:rsidP="00C116F5">
      <w:pPr>
        <w:spacing w:after="0" w:line="240" w:lineRule="auto"/>
        <w:rPr>
          <w:rFonts w:ascii="Times New Roman" w:hAnsi="Times New Roman"/>
          <w:sz w:val="28"/>
          <w:szCs w:val="28"/>
        </w:rPr>
      </w:pPr>
    </w:p>
    <w:p w:rsidR="00C116F5" w:rsidRPr="00296F11" w:rsidRDefault="00C116F5" w:rsidP="00C116F5">
      <w:pPr>
        <w:shd w:val="clear" w:color="auto" w:fill="FFFFFF"/>
        <w:spacing w:after="0" w:line="240" w:lineRule="auto"/>
        <w:jc w:val="both"/>
        <w:rPr>
          <w:rFonts w:ascii="Times New Roman" w:hAnsi="Times New Roman"/>
          <w:b/>
          <w:spacing w:val="-3"/>
          <w:sz w:val="28"/>
          <w:szCs w:val="28"/>
          <w:lang w:val="kk-KZ"/>
        </w:rPr>
      </w:pPr>
      <w:r w:rsidRPr="00296F11">
        <w:rPr>
          <w:rFonts w:ascii="Times New Roman" w:hAnsi="Times New Roman"/>
          <w:b/>
          <w:spacing w:val="-3"/>
          <w:sz w:val="28"/>
          <w:szCs w:val="28"/>
          <w:lang w:val="kk-KZ"/>
        </w:rPr>
        <w:t>Қа</w:t>
      </w:r>
      <w:r w:rsidRPr="00296F11">
        <w:rPr>
          <w:rFonts w:ascii="Times New Roman" w:hAnsi="Times New Roman"/>
          <w:b/>
          <w:spacing w:val="-3"/>
          <w:sz w:val="28"/>
          <w:szCs w:val="28"/>
        </w:rPr>
        <w:t>п</w:t>
      </w:r>
      <w:r w:rsidRPr="00296F11">
        <w:rPr>
          <w:rFonts w:ascii="Times New Roman" w:hAnsi="Times New Roman"/>
          <w:b/>
          <w:spacing w:val="-3"/>
          <w:sz w:val="28"/>
          <w:szCs w:val="28"/>
          <w:lang w:val="kk-KZ"/>
        </w:rPr>
        <w:t>т</w:t>
      </w:r>
      <w:r w:rsidRPr="00296F11">
        <w:rPr>
          <w:rFonts w:ascii="Times New Roman" w:hAnsi="Times New Roman"/>
          <w:b/>
          <w:spacing w:val="-3"/>
          <w:sz w:val="28"/>
          <w:szCs w:val="28"/>
        </w:rPr>
        <w:t>а</w:t>
      </w:r>
      <w:r w:rsidRPr="00296F11">
        <w:rPr>
          <w:rFonts w:ascii="Times New Roman" w:hAnsi="Times New Roman"/>
          <w:b/>
          <w:spacing w:val="-3"/>
          <w:sz w:val="28"/>
          <w:szCs w:val="28"/>
          <w:lang w:val="kk-KZ"/>
        </w:rPr>
        <w:t>ушы</w:t>
      </w:r>
    </w:p>
    <w:p w:rsidR="001378F7" w:rsidRPr="00296F11" w:rsidRDefault="00C116F5" w:rsidP="00C116F5">
      <w:pPr>
        <w:spacing w:after="0" w:line="240" w:lineRule="auto"/>
        <w:jc w:val="both"/>
        <w:rPr>
          <w:rFonts w:ascii="Times New Roman" w:hAnsi="Times New Roman"/>
          <w:sz w:val="28"/>
          <w:szCs w:val="28"/>
        </w:rPr>
      </w:pPr>
      <w:r w:rsidRPr="00296F11">
        <w:rPr>
          <w:rFonts w:ascii="Times New Roman" w:hAnsi="Times New Roman"/>
          <w:sz w:val="28"/>
          <w:szCs w:val="28"/>
        </w:rPr>
        <w:t xml:space="preserve">Мерк Шарп </w:t>
      </w:r>
      <w:r w:rsidRPr="00296F11">
        <w:rPr>
          <w:rFonts w:ascii="Times New Roman" w:hAnsi="Times New Roman"/>
          <w:sz w:val="28"/>
          <w:szCs w:val="28"/>
          <w:lang w:val="kk-KZ"/>
        </w:rPr>
        <w:t>және</w:t>
      </w:r>
      <w:r w:rsidR="001378F7" w:rsidRPr="00296F11">
        <w:rPr>
          <w:rFonts w:ascii="Times New Roman" w:hAnsi="Times New Roman"/>
          <w:sz w:val="28"/>
          <w:szCs w:val="28"/>
        </w:rPr>
        <w:t xml:space="preserve"> Доум Б.В., Нидерланды</w:t>
      </w:r>
    </w:p>
    <w:p w:rsidR="001378F7" w:rsidRPr="00296F11" w:rsidRDefault="001378F7" w:rsidP="00C116F5">
      <w:pPr>
        <w:spacing w:after="0" w:line="240" w:lineRule="auto"/>
        <w:jc w:val="both"/>
        <w:rPr>
          <w:rFonts w:ascii="Times New Roman" w:hAnsi="Times New Roman"/>
          <w:sz w:val="28"/>
          <w:szCs w:val="28"/>
        </w:rPr>
      </w:pPr>
      <w:r w:rsidRPr="00296F11">
        <w:rPr>
          <w:rFonts w:ascii="Times New Roman" w:hAnsi="Times New Roman"/>
          <w:sz w:val="28"/>
          <w:szCs w:val="28"/>
        </w:rPr>
        <w:t>В</w:t>
      </w:r>
      <w:proofErr w:type="gramStart"/>
      <w:r w:rsidRPr="00296F11">
        <w:rPr>
          <w:rFonts w:ascii="Times New Roman" w:hAnsi="Times New Roman"/>
          <w:sz w:val="28"/>
          <w:szCs w:val="28"/>
        </w:rPr>
        <w:t>a</w:t>
      </w:r>
      <w:proofErr w:type="gramEnd"/>
      <w:r w:rsidRPr="00296F11">
        <w:rPr>
          <w:rFonts w:ascii="Times New Roman" w:hAnsi="Times New Roman"/>
          <w:sz w:val="28"/>
          <w:szCs w:val="28"/>
        </w:rPr>
        <w:t>ардервег 39, 2031 БН Хаарлем, 581,2003, ПС Хaарлем, Нидерланды</w:t>
      </w:r>
    </w:p>
    <w:p w:rsidR="003F3641" w:rsidRPr="00296F11" w:rsidRDefault="003F3641" w:rsidP="00A21D6E">
      <w:pPr>
        <w:spacing w:after="0" w:line="240" w:lineRule="auto"/>
        <w:jc w:val="both"/>
        <w:rPr>
          <w:rFonts w:ascii="Times New Roman" w:hAnsi="Times New Roman"/>
          <w:sz w:val="28"/>
          <w:szCs w:val="28"/>
        </w:rPr>
      </w:pPr>
    </w:p>
    <w:p w:rsidR="00D1037F" w:rsidRPr="00296F11" w:rsidRDefault="00C116F5" w:rsidP="00A21D6E">
      <w:pPr>
        <w:widowControl w:val="0"/>
        <w:shd w:val="clear" w:color="auto" w:fill="FFFFFF"/>
        <w:spacing w:after="0" w:line="240" w:lineRule="auto"/>
        <w:jc w:val="both"/>
        <w:rPr>
          <w:rFonts w:ascii="Times New Roman" w:hAnsi="Times New Roman"/>
          <w:b/>
          <w:noProof/>
          <w:sz w:val="28"/>
          <w:szCs w:val="28"/>
        </w:rPr>
      </w:pPr>
      <w:r w:rsidRPr="00296F11">
        <w:rPr>
          <w:rFonts w:ascii="Times New Roman" w:hAnsi="Times New Roman"/>
          <w:b/>
          <w:spacing w:val="-3"/>
          <w:sz w:val="28"/>
          <w:szCs w:val="28"/>
          <w:lang w:val="kk-KZ"/>
        </w:rPr>
        <w:t xml:space="preserve">Тіркеу куәлігінің ұстаушысы </w:t>
      </w:r>
    </w:p>
    <w:p w:rsidR="00D1037F" w:rsidRPr="00296F11" w:rsidRDefault="00D1037F" w:rsidP="00A21D6E">
      <w:pPr>
        <w:widowControl w:val="0"/>
        <w:shd w:val="clear" w:color="auto" w:fill="FFFFFF"/>
        <w:spacing w:after="0" w:line="240" w:lineRule="auto"/>
        <w:jc w:val="both"/>
        <w:rPr>
          <w:rFonts w:ascii="Times New Roman" w:hAnsi="Times New Roman"/>
          <w:noProof/>
          <w:sz w:val="28"/>
          <w:szCs w:val="28"/>
        </w:rPr>
      </w:pPr>
      <w:r w:rsidRPr="00296F11">
        <w:rPr>
          <w:rFonts w:ascii="Times New Roman" w:hAnsi="Times New Roman"/>
          <w:noProof/>
          <w:sz w:val="28"/>
          <w:szCs w:val="28"/>
        </w:rPr>
        <w:t>Шеринг-Плау Сентрал Ист АГ, Швейцария.</w:t>
      </w:r>
    </w:p>
    <w:p w:rsidR="00A90B25" w:rsidRPr="00296F11" w:rsidRDefault="00A3046A" w:rsidP="00A21D6E">
      <w:pPr>
        <w:spacing w:after="0" w:line="240" w:lineRule="auto"/>
        <w:ind w:right="-20"/>
        <w:rPr>
          <w:rFonts w:ascii="Times New Roman" w:eastAsia="Times New Roman" w:hAnsi="Times New Roman"/>
          <w:sz w:val="28"/>
          <w:szCs w:val="28"/>
        </w:rPr>
      </w:pPr>
      <w:r w:rsidRPr="00296F11">
        <w:rPr>
          <w:rFonts w:ascii="Times New Roman" w:eastAsia="Times New Roman" w:hAnsi="Times New Roman"/>
          <w:spacing w:val="-1"/>
          <w:sz w:val="28"/>
          <w:szCs w:val="28"/>
        </w:rPr>
        <w:t>В</w:t>
      </w:r>
      <w:r w:rsidRPr="00296F11">
        <w:rPr>
          <w:rFonts w:ascii="Times New Roman" w:eastAsia="Times New Roman" w:hAnsi="Times New Roman"/>
          <w:sz w:val="28"/>
          <w:szCs w:val="28"/>
        </w:rPr>
        <w:t>ейштра</w:t>
      </w:r>
      <w:r w:rsidRPr="00296F11">
        <w:rPr>
          <w:rFonts w:ascii="Times New Roman" w:eastAsia="Times New Roman" w:hAnsi="Times New Roman"/>
          <w:spacing w:val="-2"/>
          <w:sz w:val="28"/>
          <w:szCs w:val="28"/>
        </w:rPr>
        <w:t>с</w:t>
      </w:r>
      <w:r w:rsidRPr="00296F11">
        <w:rPr>
          <w:rFonts w:ascii="Times New Roman" w:eastAsia="Times New Roman" w:hAnsi="Times New Roman"/>
          <w:sz w:val="28"/>
          <w:szCs w:val="28"/>
        </w:rPr>
        <w:t xml:space="preserve">се 20 </w:t>
      </w:r>
      <w:r w:rsidRPr="00296F11">
        <w:rPr>
          <w:rFonts w:ascii="Times New Roman" w:eastAsia="Times New Roman" w:hAnsi="Times New Roman"/>
          <w:spacing w:val="-1"/>
          <w:sz w:val="28"/>
          <w:szCs w:val="28"/>
        </w:rPr>
        <w:t>П</w:t>
      </w:r>
      <w:r w:rsidRPr="00296F11">
        <w:rPr>
          <w:rFonts w:ascii="Times New Roman" w:eastAsia="Times New Roman" w:hAnsi="Times New Roman"/>
          <w:sz w:val="28"/>
          <w:szCs w:val="28"/>
        </w:rPr>
        <w:t>.</w:t>
      </w:r>
      <w:r w:rsidRPr="00296F11">
        <w:rPr>
          <w:rFonts w:ascii="Times New Roman" w:eastAsia="Times New Roman" w:hAnsi="Times New Roman"/>
          <w:spacing w:val="-1"/>
          <w:sz w:val="28"/>
          <w:szCs w:val="28"/>
        </w:rPr>
        <w:t>О</w:t>
      </w:r>
      <w:r w:rsidRPr="00296F11">
        <w:rPr>
          <w:rFonts w:ascii="Times New Roman" w:eastAsia="Times New Roman" w:hAnsi="Times New Roman"/>
          <w:sz w:val="28"/>
          <w:szCs w:val="28"/>
        </w:rPr>
        <w:t>.Бо</w:t>
      </w:r>
      <w:r w:rsidRPr="00296F11">
        <w:rPr>
          <w:rFonts w:ascii="Times New Roman" w:eastAsia="Times New Roman" w:hAnsi="Times New Roman"/>
          <w:spacing w:val="1"/>
          <w:sz w:val="28"/>
          <w:szCs w:val="28"/>
        </w:rPr>
        <w:t>к</w:t>
      </w:r>
      <w:r w:rsidRPr="00296F11">
        <w:rPr>
          <w:rFonts w:ascii="Times New Roman" w:eastAsia="Times New Roman" w:hAnsi="Times New Roman"/>
          <w:sz w:val="28"/>
          <w:szCs w:val="28"/>
        </w:rPr>
        <w:t xml:space="preserve">с, </w:t>
      </w:r>
      <w:r w:rsidRPr="00296F11">
        <w:rPr>
          <w:rFonts w:ascii="Times New Roman" w:eastAsia="Times New Roman" w:hAnsi="Times New Roman"/>
          <w:spacing w:val="-1"/>
          <w:sz w:val="28"/>
          <w:szCs w:val="28"/>
        </w:rPr>
        <w:t>С</w:t>
      </w:r>
      <w:r w:rsidRPr="00296F11">
        <w:rPr>
          <w:rFonts w:ascii="Times New Roman" w:eastAsia="Times New Roman" w:hAnsi="Times New Roman"/>
          <w:spacing w:val="1"/>
          <w:sz w:val="28"/>
          <w:szCs w:val="28"/>
        </w:rPr>
        <w:t>Н</w:t>
      </w:r>
      <w:r w:rsidRPr="00296F11">
        <w:rPr>
          <w:rFonts w:ascii="Times New Roman" w:eastAsia="Times New Roman" w:hAnsi="Times New Roman"/>
          <w:spacing w:val="-4"/>
          <w:sz w:val="28"/>
          <w:szCs w:val="28"/>
        </w:rPr>
        <w:t>-</w:t>
      </w:r>
      <w:r w:rsidRPr="00296F11">
        <w:rPr>
          <w:rFonts w:ascii="Times New Roman" w:eastAsia="Times New Roman" w:hAnsi="Times New Roman"/>
          <w:sz w:val="28"/>
          <w:szCs w:val="28"/>
        </w:rPr>
        <w:t xml:space="preserve">6000, </w:t>
      </w:r>
      <w:r w:rsidRPr="00296F11">
        <w:rPr>
          <w:rFonts w:ascii="Times New Roman" w:eastAsia="Times New Roman" w:hAnsi="Times New Roman"/>
          <w:spacing w:val="-1"/>
          <w:sz w:val="28"/>
          <w:szCs w:val="28"/>
        </w:rPr>
        <w:t>Л</w:t>
      </w:r>
      <w:r w:rsidRPr="00296F11">
        <w:rPr>
          <w:rFonts w:ascii="Times New Roman" w:eastAsia="Times New Roman" w:hAnsi="Times New Roman"/>
          <w:sz w:val="28"/>
          <w:szCs w:val="28"/>
        </w:rPr>
        <w:t>юцерн</w:t>
      </w:r>
      <w:r w:rsidR="003F3641" w:rsidRPr="00296F11">
        <w:rPr>
          <w:rFonts w:ascii="Times New Roman" w:eastAsia="Times New Roman" w:hAnsi="Times New Roman"/>
          <w:sz w:val="28"/>
          <w:szCs w:val="28"/>
        </w:rPr>
        <w:t xml:space="preserve"> </w:t>
      </w:r>
      <w:r w:rsidRPr="00296F11">
        <w:rPr>
          <w:rFonts w:ascii="Times New Roman" w:eastAsia="Times New Roman" w:hAnsi="Times New Roman"/>
          <w:sz w:val="28"/>
          <w:szCs w:val="28"/>
        </w:rPr>
        <w:t>6, Шве</w:t>
      </w:r>
      <w:r w:rsidRPr="00296F11">
        <w:rPr>
          <w:rFonts w:ascii="Times New Roman" w:eastAsia="Times New Roman" w:hAnsi="Times New Roman"/>
          <w:spacing w:val="-1"/>
          <w:sz w:val="28"/>
          <w:szCs w:val="28"/>
        </w:rPr>
        <w:t>й</w:t>
      </w:r>
      <w:r w:rsidRPr="00296F11">
        <w:rPr>
          <w:rFonts w:ascii="Times New Roman" w:eastAsia="Times New Roman" w:hAnsi="Times New Roman"/>
          <w:sz w:val="28"/>
          <w:szCs w:val="28"/>
        </w:rPr>
        <w:t>цар</w:t>
      </w:r>
      <w:r w:rsidRPr="00296F11">
        <w:rPr>
          <w:rFonts w:ascii="Times New Roman" w:eastAsia="Times New Roman" w:hAnsi="Times New Roman"/>
          <w:spacing w:val="-1"/>
          <w:sz w:val="28"/>
          <w:szCs w:val="28"/>
        </w:rPr>
        <w:t>и</w:t>
      </w:r>
      <w:r w:rsidRPr="00296F11">
        <w:rPr>
          <w:rFonts w:ascii="Times New Roman" w:eastAsia="Times New Roman" w:hAnsi="Times New Roman"/>
          <w:sz w:val="28"/>
          <w:szCs w:val="28"/>
        </w:rPr>
        <w:t>я</w:t>
      </w:r>
    </w:p>
    <w:p w:rsidR="00A3046A" w:rsidRPr="00296F11" w:rsidRDefault="00A3046A" w:rsidP="00A21D6E">
      <w:pPr>
        <w:spacing w:after="0" w:line="240" w:lineRule="auto"/>
        <w:ind w:right="-20"/>
        <w:rPr>
          <w:rFonts w:ascii="Times New Roman" w:hAnsi="Times New Roman"/>
          <w:sz w:val="28"/>
          <w:szCs w:val="28"/>
        </w:rPr>
      </w:pPr>
      <w:r w:rsidRPr="00296F11">
        <w:rPr>
          <w:rFonts w:ascii="Times New Roman" w:eastAsia="Times New Roman" w:hAnsi="Times New Roman"/>
          <w:spacing w:val="2"/>
          <w:sz w:val="28"/>
          <w:szCs w:val="28"/>
        </w:rPr>
        <w:t>Т</w:t>
      </w:r>
      <w:r w:rsidR="00A90B25" w:rsidRPr="00296F11">
        <w:rPr>
          <w:rFonts w:ascii="Times New Roman" w:eastAsia="Times New Roman" w:hAnsi="Times New Roman"/>
          <w:spacing w:val="2"/>
          <w:sz w:val="28"/>
          <w:szCs w:val="28"/>
        </w:rPr>
        <w:t>ел</w:t>
      </w:r>
      <w:r w:rsidRPr="00296F11">
        <w:rPr>
          <w:rFonts w:ascii="Times New Roman" w:eastAsia="Times New Roman" w:hAnsi="Times New Roman"/>
          <w:sz w:val="28"/>
          <w:szCs w:val="28"/>
        </w:rPr>
        <w:t>.</w:t>
      </w:r>
      <w:r w:rsidRPr="00296F11">
        <w:rPr>
          <w:rFonts w:ascii="Times New Roman" w:eastAsia="Times New Roman" w:hAnsi="Times New Roman"/>
          <w:spacing w:val="-1"/>
          <w:sz w:val="28"/>
          <w:szCs w:val="28"/>
        </w:rPr>
        <w:t>+</w:t>
      </w:r>
      <w:r w:rsidRPr="00296F11">
        <w:rPr>
          <w:rFonts w:ascii="Times New Roman" w:hAnsi="Times New Roman"/>
          <w:sz w:val="28"/>
          <w:szCs w:val="28"/>
        </w:rPr>
        <w:t xml:space="preserve"> 4141 4181719</w:t>
      </w:r>
    </w:p>
    <w:p w:rsidR="00A90B25" w:rsidRPr="00296F11" w:rsidRDefault="00A3046A" w:rsidP="00A21D6E">
      <w:pPr>
        <w:widowControl w:val="0"/>
        <w:shd w:val="clear" w:color="auto" w:fill="FFFFFF"/>
        <w:spacing w:after="0" w:line="240" w:lineRule="auto"/>
        <w:jc w:val="both"/>
        <w:rPr>
          <w:rFonts w:ascii="Times New Roman" w:eastAsia="Times New Roman" w:hAnsi="Times New Roman"/>
          <w:sz w:val="28"/>
          <w:szCs w:val="28"/>
        </w:rPr>
      </w:pPr>
      <w:r w:rsidRPr="00296F11">
        <w:rPr>
          <w:rFonts w:ascii="Times New Roman" w:eastAsia="Times New Roman" w:hAnsi="Times New Roman"/>
          <w:sz w:val="28"/>
          <w:szCs w:val="28"/>
        </w:rPr>
        <w:t>Ф</w:t>
      </w:r>
      <w:r w:rsidR="00A90B25" w:rsidRPr="00296F11">
        <w:rPr>
          <w:rFonts w:ascii="Times New Roman" w:eastAsia="Times New Roman" w:hAnsi="Times New Roman"/>
          <w:sz w:val="28"/>
          <w:szCs w:val="28"/>
        </w:rPr>
        <w:t>акс</w:t>
      </w:r>
      <w:r w:rsidRPr="00296F11">
        <w:rPr>
          <w:rFonts w:ascii="Times New Roman" w:eastAsia="Times New Roman" w:hAnsi="Times New Roman"/>
          <w:sz w:val="28"/>
          <w:szCs w:val="28"/>
        </w:rPr>
        <w:t>.+</w:t>
      </w:r>
      <w:r w:rsidRPr="00296F11">
        <w:rPr>
          <w:rFonts w:ascii="Times New Roman" w:hAnsi="Times New Roman"/>
          <w:sz w:val="28"/>
          <w:szCs w:val="28"/>
        </w:rPr>
        <w:t xml:space="preserve"> </w:t>
      </w:r>
      <w:r w:rsidRPr="00296F11">
        <w:rPr>
          <w:rFonts w:ascii="Times New Roman" w:eastAsia="Times New Roman" w:hAnsi="Times New Roman"/>
          <w:sz w:val="28"/>
          <w:szCs w:val="28"/>
        </w:rPr>
        <w:t>4141 4181727</w:t>
      </w:r>
    </w:p>
    <w:p w:rsidR="00D1037F" w:rsidRPr="00296F11" w:rsidRDefault="003F3641" w:rsidP="00A21D6E">
      <w:pPr>
        <w:widowControl w:val="0"/>
        <w:shd w:val="clear" w:color="auto" w:fill="FFFFFF"/>
        <w:spacing w:after="0" w:line="240" w:lineRule="auto"/>
        <w:jc w:val="both"/>
        <w:rPr>
          <w:rFonts w:ascii="Times New Roman" w:eastAsia="Times New Roman" w:hAnsi="Times New Roman"/>
          <w:sz w:val="28"/>
          <w:szCs w:val="28"/>
        </w:rPr>
      </w:pPr>
      <w:r w:rsidRPr="00296F11">
        <w:rPr>
          <w:rStyle w:val="af"/>
          <w:rFonts w:ascii="Times New Roman" w:eastAsia="Times New Roman" w:hAnsi="Times New Roman"/>
          <w:color w:val="auto"/>
          <w:spacing w:val="-1"/>
          <w:sz w:val="28"/>
          <w:szCs w:val="28"/>
          <w:lang w:val="en-US"/>
        </w:rPr>
        <w:t>info</w:t>
      </w:r>
      <w:r w:rsidRPr="00296F11">
        <w:rPr>
          <w:rStyle w:val="af"/>
          <w:rFonts w:ascii="Times New Roman" w:eastAsia="Times New Roman" w:hAnsi="Times New Roman"/>
          <w:color w:val="auto"/>
          <w:sz w:val="28"/>
          <w:szCs w:val="28"/>
        </w:rPr>
        <w:t>@</w:t>
      </w:r>
      <w:r w:rsidRPr="00296F11">
        <w:rPr>
          <w:rStyle w:val="af"/>
          <w:rFonts w:ascii="Times New Roman" w:eastAsia="Times New Roman" w:hAnsi="Times New Roman"/>
          <w:color w:val="auto"/>
          <w:spacing w:val="-3"/>
          <w:sz w:val="28"/>
          <w:szCs w:val="28"/>
        </w:rPr>
        <w:t>m</w:t>
      </w:r>
      <w:r w:rsidRPr="00296F11">
        <w:rPr>
          <w:rStyle w:val="af"/>
          <w:rFonts w:ascii="Times New Roman" w:eastAsia="Times New Roman" w:hAnsi="Times New Roman"/>
          <w:color w:val="auto"/>
          <w:sz w:val="28"/>
          <w:szCs w:val="28"/>
        </w:rPr>
        <w:t>e</w:t>
      </w:r>
      <w:r w:rsidRPr="00296F11">
        <w:rPr>
          <w:rStyle w:val="af"/>
          <w:rFonts w:ascii="Times New Roman" w:eastAsia="Times New Roman" w:hAnsi="Times New Roman"/>
          <w:color w:val="auto"/>
          <w:spacing w:val="1"/>
          <w:sz w:val="28"/>
          <w:szCs w:val="28"/>
        </w:rPr>
        <w:t>r</w:t>
      </w:r>
      <w:r w:rsidRPr="00296F11">
        <w:rPr>
          <w:rStyle w:val="af"/>
          <w:rFonts w:ascii="Times New Roman" w:eastAsia="Times New Roman" w:hAnsi="Times New Roman"/>
          <w:color w:val="auto"/>
          <w:sz w:val="28"/>
          <w:szCs w:val="28"/>
        </w:rPr>
        <w:t>c</w:t>
      </w:r>
      <w:r w:rsidRPr="00296F11">
        <w:rPr>
          <w:rStyle w:val="af"/>
          <w:rFonts w:ascii="Times New Roman" w:eastAsia="Times New Roman" w:hAnsi="Times New Roman"/>
          <w:color w:val="auto"/>
          <w:spacing w:val="-2"/>
          <w:sz w:val="28"/>
          <w:szCs w:val="28"/>
        </w:rPr>
        <w:t>k</w:t>
      </w:r>
      <w:r w:rsidRPr="00296F11">
        <w:rPr>
          <w:rStyle w:val="af"/>
          <w:rFonts w:ascii="Times New Roman" w:eastAsia="Times New Roman" w:hAnsi="Times New Roman"/>
          <w:color w:val="auto"/>
          <w:sz w:val="28"/>
          <w:szCs w:val="28"/>
        </w:rPr>
        <w:t>.c</w:t>
      </w:r>
      <w:r w:rsidRPr="00296F11">
        <w:rPr>
          <w:rStyle w:val="af"/>
          <w:rFonts w:ascii="Times New Roman" w:eastAsia="Times New Roman" w:hAnsi="Times New Roman"/>
          <w:color w:val="auto"/>
          <w:spacing w:val="3"/>
          <w:sz w:val="28"/>
          <w:szCs w:val="28"/>
        </w:rPr>
        <w:t>o</w:t>
      </w:r>
      <w:r w:rsidRPr="00296F11">
        <w:rPr>
          <w:rStyle w:val="af"/>
          <w:rFonts w:ascii="Times New Roman" w:eastAsia="Times New Roman" w:hAnsi="Times New Roman"/>
          <w:color w:val="auto"/>
          <w:sz w:val="28"/>
          <w:szCs w:val="28"/>
        </w:rPr>
        <w:t>m</w:t>
      </w:r>
    </w:p>
    <w:p w:rsidR="00A3046A" w:rsidRPr="00296F11" w:rsidRDefault="00A3046A" w:rsidP="00A21D6E">
      <w:pPr>
        <w:widowControl w:val="0"/>
        <w:overflowPunct w:val="0"/>
        <w:autoSpaceDE w:val="0"/>
        <w:autoSpaceDN w:val="0"/>
        <w:spacing w:after="0" w:line="240" w:lineRule="auto"/>
        <w:jc w:val="both"/>
        <w:rPr>
          <w:rFonts w:ascii="Times New Roman" w:hAnsi="Times New Roman"/>
          <w:b/>
          <w:bCs/>
          <w:i/>
          <w:iCs/>
          <w:sz w:val="28"/>
          <w:szCs w:val="28"/>
          <w:lang w:eastAsia="ru-RU"/>
        </w:rPr>
      </w:pPr>
    </w:p>
    <w:p w:rsidR="00515275" w:rsidRPr="00296F11" w:rsidRDefault="00515275" w:rsidP="00A21D6E">
      <w:pPr>
        <w:widowControl w:val="0"/>
        <w:overflowPunct w:val="0"/>
        <w:autoSpaceDE w:val="0"/>
        <w:autoSpaceDN w:val="0"/>
        <w:spacing w:after="0" w:line="240" w:lineRule="auto"/>
        <w:jc w:val="both"/>
        <w:rPr>
          <w:rFonts w:ascii="Times New Roman" w:hAnsi="Times New Roman"/>
          <w:b/>
          <w:i/>
          <w:sz w:val="28"/>
          <w:szCs w:val="28"/>
          <w:lang w:val="kk-KZ"/>
        </w:rPr>
      </w:pPr>
      <w:r w:rsidRPr="00296F11">
        <w:rPr>
          <w:rFonts w:ascii="Times New Roman" w:hAnsi="Times New Roman"/>
          <w:b/>
          <w:i/>
          <w:sz w:val="28"/>
          <w:szCs w:val="28"/>
          <w:lang w:val="kk-KZ"/>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заттардың тіркеуден кейінгі қауіпсіздігін қадағалауға жауапты ұйымның атауы,  мекенжайы және байланыс деректері </w:t>
      </w:r>
      <w:r w:rsidRPr="00296F11">
        <w:rPr>
          <w:rFonts w:ascii="Times New Roman" w:hAnsi="Times New Roman"/>
          <w:b/>
          <w:i/>
          <w:sz w:val="28"/>
          <w:szCs w:val="28"/>
          <w:lang w:eastAsia="ko-KR"/>
        </w:rPr>
        <w:t>(телефон, факс, электрон</w:t>
      </w:r>
      <w:r w:rsidRPr="00296F11">
        <w:rPr>
          <w:rFonts w:ascii="Times New Roman" w:hAnsi="Times New Roman"/>
          <w:b/>
          <w:i/>
          <w:sz w:val="28"/>
          <w:szCs w:val="28"/>
          <w:lang w:val="kk-KZ" w:eastAsia="ko-KR"/>
        </w:rPr>
        <w:t xml:space="preserve">ды </w:t>
      </w:r>
      <w:r w:rsidRPr="00296F11">
        <w:rPr>
          <w:rFonts w:ascii="Times New Roman" w:hAnsi="Times New Roman"/>
          <w:b/>
          <w:i/>
          <w:sz w:val="28"/>
          <w:szCs w:val="28"/>
          <w:lang w:eastAsia="ko-KR"/>
        </w:rPr>
        <w:t>по</w:t>
      </w:r>
      <w:r w:rsidRPr="00296F11">
        <w:rPr>
          <w:rFonts w:ascii="Times New Roman" w:hAnsi="Times New Roman"/>
          <w:b/>
          <w:i/>
          <w:sz w:val="28"/>
          <w:szCs w:val="28"/>
          <w:lang w:val="kk-KZ" w:eastAsia="ko-KR"/>
        </w:rPr>
        <w:t>ш</w:t>
      </w:r>
      <w:r w:rsidRPr="00296F11">
        <w:rPr>
          <w:rFonts w:ascii="Times New Roman" w:hAnsi="Times New Roman"/>
          <w:b/>
          <w:i/>
          <w:sz w:val="28"/>
          <w:szCs w:val="28"/>
          <w:lang w:eastAsia="ko-KR"/>
        </w:rPr>
        <w:t xml:space="preserve">та) </w:t>
      </w:r>
      <w:r w:rsidRPr="00296F11">
        <w:rPr>
          <w:rFonts w:ascii="Times New Roman" w:hAnsi="Times New Roman"/>
          <w:b/>
          <w:i/>
          <w:sz w:val="28"/>
          <w:szCs w:val="28"/>
          <w:lang w:val="kk-KZ"/>
        </w:rPr>
        <w:t xml:space="preserve"> </w:t>
      </w:r>
    </w:p>
    <w:p w:rsidR="00D1037F" w:rsidRPr="00296F11" w:rsidRDefault="00515275" w:rsidP="00515275">
      <w:pPr>
        <w:pStyle w:val="Style4"/>
        <w:shd w:val="clear" w:color="auto" w:fill="FFFFFF"/>
        <w:tabs>
          <w:tab w:val="left" w:pos="2835"/>
        </w:tabs>
        <w:spacing w:line="240" w:lineRule="auto"/>
        <w:jc w:val="both"/>
        <w:rPr>
          <w:rStyle w:val="FontStyle26"/>
          <w:color w:val="auto"/>
          <w:sz w:val="28"/>
          <w:szCs w:val="28"/>
        </w:rPr>
      </w:pPr>
      <w:r w:rsidRPr="00296F11">
        <w:rPr>
          <w:sz w:val="28"/>
          <w:szCs w:val="28"/>
          <w:lang w:val="kk-KZ"/>
        </w:rPr>
        <w:t>Қазақстандағы</w:t>
      </w:r>
      <w:r w:rsidRPr="00296F11">
        <w:rPr>
          <w:rStyle w:val="Merck"/>
          <w:rFonts w:ascii="Times New Roman" w:hAnsi="Times New Roman" w:cs="Times New Roman"/>
          <w:sz w:val="28"/>
          <w:szCs w:val="28"/>
        </w:rPr>
        <w:t xml:space="preserve"> </w:t>
      </w:r>
      <w:r w:rsidR="00D1037F" w:rsidRPr="00296F11">
        <w:rPr>
          <w:rStyle w:val="FontStyle26"/>
          <w:color w:val="auto"/>
          <w:sz w:val="28"/>
          <w:szCs w:val="28"/>
        </w:rPr>
        <w:t xml:space="preserve">Шеринг-Плау Сентрал Ист АГ </w:t>
      </w:r>
    </w:p>
    <w:p w:rsidR="00515275" w:rsidRPr="00296F11" w:rsidRDefault="00515275" w:rsidP="00515275">
      <w:pPr>
        <w:shd w:val="clear" w:color="auto" w:fill="FFFFFF"/>
        <w:tabs>
          <w:tab w:val="left" w:pos="9540"/>
        </w:tabs>
        <w:spacing w:after="0" w:line="240" w:lineRule="auto"/>
        <w:jc w:val="both"/>
        <w:rPr>
          <w:rFonts w:ascii="Times New Roman" w:hAnsi="Times New Roman"/>
          <w:sz w:val="28"/>
          <w:szCs w:val="28"/>
          <w:lang w:val="kk-KZ"/>
        </w:rPr>
      </w:pPr>
      <w:r w:rsidRPr="00296F11">
        <w:rPr>
          <w:rFonts w:ascii="Times New Roman" w:hAnsi="Times New Roman"/>
          <w:sz w:val="28"/>
          <w:szCs w:val="28"/>
          <w:lang w:val="kk-KZ"/>
        </w:rPr>
        <w:t>Алматы қ., Достық д-лы, 38, «Кең Дала» бизнес орталығы, 3 қабат</w:t>
      </w:r>
    </w:p>
    <w:p w:rsidR="00D1037F" w:rsidRPr="00296F11" w:rsidRDefault="00D1037F" w:rsidP="00515275">
      <w:pPr>
        <w:pStyle w:val="Style4"/>
        <w:shd w:val="clear" w:color="auto" w:fill="FFFFFF"/>
        <w:tabs>
          <w:tab w:val="left" w:pos="2835"/>
        </w:tabs>
        <w:spacing w:line="240" w:lineRule="auto"/>
        <w:jc w:val="both"/>
        <w:rPr>
          <w:rStyle w:val="FontStyle26"/>
          <w:color w:val="auto"/>
          <w:sz w:val="28"/>
          <w:szCs w:val="28"/>
        </w:rPr>
      </w:pPr>
      <w:r w:rsidRPr="00296F11">
        <w:rPr>
          <w:rStyle w:val="FontStyle26"/>
          <w:color w:val="auto"/>
          <w:sz w:val="28"/>
          <w:szCs w:val="28"/>
        </w:rPr>
        <w:t>Тел</w:t>
      </w:r>
      <w:r w:rsidRPr="00296F11">
        <w:rPr>
          <w:rStyle w:val="FontStyle26"/>
          <w:color w:val="auto"/>
          <w:sz w:val="28"/>
          <w:szCs w:val="28"/>
          <w:lang w:val="it-IT"/>
        </w:rPr>
        <w:t>. +7 (727) 330-42-66</w:t>
      </w:r>
      <w:r w:rsidRPr="00296F11">
        <w:rPr>
          <w:rStyle w:val="FontStyle26"/>
          <w:color w:val="auto"/>
          <w:sz w:val="28"/>
          <w:szCs w:val="28"/>
        </w:rPr>
        <w:t>, +7 (727) 259-80-84</w:t>
      </w:r>
    </w:p>
    <w:p w:rsidR="00D1037F" w:rsidRPr="00296F11" w:rsidRDefault="00D1037F" w:rsidP="00515275">
      <w:pPr>
        <w:pStyle w:val="Style4"/>
        <w:shd w:val="clear" w:color="auto" w:fill="FFFFFF"/>
        <w:tabs>
          <w:tab w:val="left" w:pos="2835"/>
        </w:tabs>
        <w:spacing w:line="240" w:lineRule="auto"/>
        <w:jc w:val="both"/>
        <w:rPr>
          <w:rStyle w:val="FontStyle26"/>
          <w:color w:val="auto"/>
          <w:sz w:val="28"/>
          <w:szCs w:val="28"/>
          <w:lang w:val="kk-KZ"/>
        </w:rPr>
      </w:pPr>
      <w:r w:rsidRPr="00296F11">
        <w:rPr>
          <w:rStyle w:val="FontStyle26"/>
          <w:color w:val="auto"/>
          <w:sz w:val="28"/>
          <w:szCs w:val="28"/>
        </w:rPr>
        <w:t>Факс</w:t>
      </w:r>
      <w:r w:rsidRPr="00296F11">
        <w:rPr>
          <w:rStyle w:val="FontStyle26"/>
          <w:color w:val="auto"/>
          <w:sz w:val="28"/>
          <w:szCs w:val="28"/>
          <w:lang w:val="it-IT"/>
        </w:rPr>
        <w:t xml:space="preserve"> +7 (727)</w:t>
      </w:r>
      <w:r w:rsidRPr="00296F11">
        <w:rPr>
          <w:rStyle w:val="FontStyle26"/>
          <w:color w:val="auto"/>
          <w:sz w:val="28"/>
          <w:szCs w:val="28"/>
        </w:rPr>
        <w:t xml:space="preserve"> 259-80-</w:t>
      </w:r>
      <w:r w:rsidRPr="00296F11">
        <w:rPr>
          <w:rStyle w:val="FontStyle26"/>
          <w:color w:val="auto"/>
          <w:sz w:val="28"/>
          <w:szCs w:val="28"/>
          <w:lang w:val="kk-KZ"/>
        </w:rPr>
        <w:t>90</w:t>
      </w:r>
    </w:p>
    <w:p w:rsidR="00D1037F" w:rsidRPr="00296F11" w:rsidRDefault="00D1037F" w:rsidP="00515275">
      <w:pPr>
        <w:pStyle w:val="Style4"/>
        <w:shd w:val="clear" w:color="auto" w:fill="FFFFFF"/>
        <w:tabs>
          <w:tab w:val="left" w:pos="2835"/>
        </w:tabs>
        <w:spacing w:line="240" w:lineRule="auto"/>
        <w:jc w:val="both"/>
        <w:rPr>
          <w:sz w:val="28"/>
          <w:szCs w:val="28"/>
          <w:u w:val="single"/>
        </w:rPr>
      </w:pPr>
      <w:r w:rsidRPr="00296F11">
        <w:rPr>
          <w:rStyle w:val="FontStyle26"/>
          <w:color w:val="auto"/>
          <w:sz w:val="28"/>
          <w:szCs w:val="28"/>
          <w:lang w:val="it-IT"/>
        </w:rPr>
        <w:t xml:space="preserve">e-mail: </w:t>
      </w:r>
      <w:r w:rsidRPr="00296F11">
        <w:rPr>
          <w:sz w:val="28"/>
          <w:szCs w:val="28"/>
          <w:lang w:val="en-US"/>
        </w:rPr>
        <w:t>dpoccis</w:t>
      </w:r>
      <w:r w:rsidRPr="00296F11">
        <w:rPr>
          <w:sz w:val="28"/>
          <w:szCs w:val="28"/>
        </w:rPr>
        <w:t>2@</w:t>
      </w:r>
      <w:r w:rsidRPr="00296F11">
        <w:rPr>
          <w:sz w:val="28"/>
          <w:szCs w:val="28"/>
          <w:lang w:val="en-US"/>
        </w:rPr>
        <w:t>merck</w:t>
      </w:r>
      <w:r w:rsidRPr="00296F11">
        <w:rPr>
          <w:sz w:val="28"/>
          <w:szCs w:val="28"/>
        </w:rPr>
        <w:t>.</w:t>
      </w:r>
      <w:r w:rsidRPr="00296F11">
        <w:rPr>
          <w:sz w:val="28"/>
          <w:szCs w:val="28"/>
          <w:lang w:val="en-US"/>
        </w:rPr>
        <w:t>com</w:t>
      </w:r>
    </w:p>
    <w:sectPr w:rsidR="00D1037F" w:rsidRPr="00296F11" w:rsidSect="00A21D6E">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11" w:rsidRDefault="00C74611" w:rsidP="00616EBA">
      <w:pPr>
        <w:spacing w:after="0" w:line="240" w:lineRule="auto"/>
      </w:pPr>
      <w:r>
        <w:separator/>
      </w:r>
    </w:p>
  </w:endnote>
  <w:endnote w:type="continuationSeparator" w:id="0">
    <w:p w:rsidR="00C74611" w:rsidRDefault="00C74611" w:rsidP="0061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abic Typesetting">
    <w:panose1 w:val="020B0604020202020204"/>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11" w:rsidRDefault="00C74611" w:rsidP="00616EBA">
      <w:pPr>
        <w:spacing w:after="0" w:line="240" w:lineRule="auto"/>
      </w:pPr>
      <w:r>
        <w:separator/>
      </w:r>
    </w:p>
  </w:footnote>
  <w:footnote w:type="continuationSeparator" w:id="0">
    <w:p w:rsidR="00C74611" w:rsidRDefault="00C74611" w:rsidP="00616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5.75pt;height:13.5pt;visibility:visible" o:bullet="t">
        <v:imagedata r:id="rId1" o:title="BT_1000x858px"/>
      </v:shape>
    </w:pict>
  </w:numPicBullet>
  <w:abstractNum w:abstractNumId="0">
    <w:nsid w:val="0B5C78E9"/>
    <w:multiLevelType w:val="hybridMultilevel"/>
    <w:tmpl w:val="9C1A2B4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D261AF1"/>
    <w:multiLevelType w:val="hybridMultilevel"/>
    <w:tmpl w:val="A56ED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B3450"/>
    <w:multiLevelType w:val="hybridMultilevel"/>
    <w:tmpl w:val="4B9E59D6"/>
    <w:lvl w:ilvl="0" w:tplc="B96E2F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B805A8"/>
    <w:multiLevelType w:val="hybridMultilevel"/>
    <w:tmpl w:val="0B202EB8"/>
    <w:lvl w:ilvl="0" w:tplc="B96E2F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51BF9"/>
    <w:multiLevelType w:val="hybridMultilevel"/>
    <w:tmpl w:val="92AE9432"/>
    <w:lvl w:ilvl="0" w:tplc="C8F04138">
      <w:start w:val="1"/>
      <w:numFmt w:val="bullet"/>
      <w:pStyle w:val="AmmAnnexeTitre2"/>
      <w:lvlText w:val=""/>
      <w:lvlPicBulletId w:val="0"/>
      <w:lvlJc w:val="left"/>
      <w:pPr>
        <w:tabs>
          <w:tab w:val="num" w:pos="720"/>
        </w:tabs>
        <w:ind w:left="720" w:hanging="360"/>
      </w:pPr>
      <w:rPr>
        <w:rFonts w:ascii="Symbol" w:hAnsi="Symbol" w:hint="default"/>
      </w:rPr>
    </w:lvl>
    <w:lvl w:ilvl="1" w:tplc="5900D4D6" w:tentative="1">
      <w:start w:val="1"/>
      <w:numFmt w:val="bullet"/>
      <w:lvlText w:val=""/>
      <w:lvlJc w:val="left"/>
      <w:pPr>
        <w:tabs>
          <w:tab w:val="num" w:pos="1440"/>
        </w:tabs>
        <w:ind w:left="1440" w:hanging="360"/>
      </w:pPr>
      <w:rPr>
        <w:rFonts w:ascii="Symbol" w:hAnsi="Symbol" w:hint="default"/>
      </w:rPr>
    </w:lvl>
    <w:lvl w:ilvl="2" w:tplc="BFAE110E" w:tentative="1">
      <w:start w:val="1"/>
      <w:numFmt w:val="bullet"/>
      <w:lvlText w:val=""/>
      <w:lvlJc w:val="left"/>
      <w:pPr>
        <w:tabs>
          <w:tab w:val="num" w:pos="2160"/>
        </w:tabs>
        <w:ind w:left="2160" w:hanging="360"/>
      </w:pPr>
      <w:rPr>
        <w:rFonts w:ascii="Symbol" w:hAnsi="Symbol" w:hint="default"/>
      </w:rPr>
    </w:lvl>
    <w:lvl w:ilvl="3" w:tplc="C0620EBC" w:tentative="1">
      <w:start w:val="1"/>
      <w:numFmt w:val="bullet"/>
      <w:lvlText w:val=""/>
      <w:lvlJc w:val="left"/>
      <w:pPr>
        <w:tabs>
          <w:tab w:val="num" w:pos="2880"/>
        </w:tabs>
        <w:ind w:left="2880" w:hanging="360"/>
      </w:pPr>
      <w:rPr>
        <w:rFonts w:ascii="Symbol" w:hAnsi="Symbol" w:hint="default"/>
      </w:rPr>
    </w:lvl>
    <w:lvl w:ilvl="4" w:tplc="AB2E81E0" w:tentative="1">
      <w:start w:val="1"/>
      <w:numFmt w:val="bullet"/>
      <w:lvlText w:val=""/>
      <w:lvlJc w:val="left"/>
      <w:pPr>
        <w:tabs>
          <w:tab w:val="num" w:pos="3600"/>
        </w:tabs>
        <w:ind w:left="3600" w:hanging="360"/>
      </w:pPr>
      <w:rPr>
        <w:rFonts w:ascii="Symbol" w:hAnsi="Symbol" w:hint="default"/>
      </w:rPr>
    </w:lvl>
    <w:lvl w:ilvl="5" w:tplc="0FAA2C20" w:tentative="1">
      <w:start w:val="1"/>
      <w:numFmt w:val="bullet"/>
      <w:lvlText w:val=""/>
      <w:lvlJc w:val="left"/>
      <w:pPr>
        <w:tabs>
          <w:tab w:val="num" w:pos="4320"/>
        </w:tabs>
        <w:ind w:left="4320" w:hanging="360"/>
      </w:pPr>
      <w:rPr>
        <w:rFonts w:ascii="Symbol" w:hAnsi="Symbol" w:hint="default"/>
      </w:rPr>
    </w:lvl>
    <w:lvl w:ilvl="6" w:tplc="40C054C2" w:tentative="1">
      <w:start w:val="1"/>
      <w:numFmt w:val="bullet"/>
      <w:lvlText w:val=""/>
      <w:lvlJc w:val="left"/>
      <w:pPr>
        <w:tabs>
          <w:tab w:val="num" w:pos="5040"/>
        </w:tabs>
        <w:ind w:left="5040" w:hanging="360"/>
      </w:pPr>
      <w:rPr>
        <w:rFonts w:ascii="Symbol" w:hAnsi="Symbol" w:hint="default"/>
      </w:rPr>
    </w:lvl>
    <w:lvl w:ilvl="7" w:tplc="FBA8E508" w:tentative="1">
      <w:start w:val="1"/>
      <w:numFmt w:val="bullet"/>
      <w:lvlText w:val=""/>
      <w:lvlJc w:val="left"/>
      <w:pPr>
        <w:tabs>
          <w:tab w:val="num" w:pos="5760"/>
        </w:tabs>
        <w:ind w:left="5760" w:hanging="360"/>
      </w:pPr>
      <w:rPr>
        <w:rFonts w:ascii="Symbol" w:hAnsi="Symbol" w:hint="default"/>
      </w:rPr>
    </w:lvl>
    <w:lvl w:ilvl="8" w:tplc="0F04517C" w:tentative="1">
      <w:start w:val="1"/>
      <w:numFmt w:val="bullet"/>
      <w:lvlText w:val=""/>
      <w:lvlJc w:val="left"/>
      <w:pPr>
        <w:tabs>
          <w:tab w:val="num" w:pos="6480"/>
        </w:tabs>
        <w:ind w:left="6480" w:hanging="360"/>
      </w:pPr>
      <w:rPr>
        <w:rFonts w:ascii="Symbol" w:hAnsi="Symbol" w:hint="default"/>
      </w:rPr>
    </w:lvl>
  </w:abstractNum>
  <w:abstractNum w:abstractNumId="5">
    <w:nsid w:val="5862607C"/>
    <w:multiLevelType w:val="hybridMultilevel"/>
    <w:tmpl w:val="9C828E6E"/>
    <w:lvl w:ilvl="0" w:tplc="145084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563DF9"/>
    <w:multiLevelType w:val="hybridMultilevel"/>
    <w:tmpl w:val="71E6198E"/>
    <w:lvl w:ilvl="0" w:tplc="145084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BA"/>
    <w:rsid w:val="000018A1"/>
    <w:rsid w:val="00010383"/>
    <w:rsid w:val="00020FEC"/>
    <w:rsid w:val="00026F9E"/>
    <w:rsid w:val="000277F1"/>
    <w:rsid w:val="00047707"/>
    <w:rsid w:val="00064D4D"/>
    <w:rsid w:val="00082D36"/>
    <w:rsid w:val="000C0DB0"/>
    <w:rsid w:val="000F367C"/>
    <w:rsid w:val="00104133"/>
    <w:rsid w:val="00124DE1"/>
    <w:rsid w:val="001378F7"/>
    <w:rsid w:val="00147EB2"/>
    <w:rsid w:val="00151B84"/>
    <w:rsid w:val="00155D11"/>
    <w:rsid w:val="001905B1"/>
    <w:rsid w:val="00192960"/>
    <w:rsid w:val="001A52F8"/>
    <w:rsid w:val="001B0E5A"/>
    <w:rsid w:val="001B2587"/>
    <w:rsid w:val="001B52EE"/>
    <w:rsid w:val="001B7C75"/>
    <w:rsid w:val="001C407C"/>
    <w:rsid w:val="001D18B9"/>
    <w:rsid w:val="001D3CAE"/>
    <w:rsid w:val="0021586F"/>
    <w:rsid w:val="002266BD"/>
    <w:rsid w:val="00254EA2"/>
    <w:rsid w:val="002715CC"/>
    <w:rsid w:val="00273509"/>
    <w:rsid w:val="00286933"/>
    <w:rsid w:val="00287E8C"/>
    <w:rsid w:val="00296F11"/>
    <w:rsid w:val="002C39A7"/>
    <w:rsid w:val="002C59AF"/>
    <w:rsid w:val="002E41E7"/>
    <w:rsid w:val="003030D9"/>
    <w:rsid w:val="0033374F"/>
    <w:rsid w:val="00337FBA"/>
    <w:rsid w:val="00342EF9"/>
    <w:rsid w:val="00345F74"/>
    <w:rsid w:val="003734B3"/>
    <w:rsid w:val="00384E44"/>
    <w:rsid w:val="003A38AA"/>
    <w:rsid w:val="003A4262"/>
    <w:rsid w:val="003B0ED3"/>
    <w:rsid w:val="003B3803"/>
    <w:rsid w:val="003B7A9C"/>
    <w:rsid w:val="003C0903"/>
    <w:rsid w:val="003C5B26"/>
    <w:rsid w:val="003D2DF0"/>
    <w:rsid w:val="003D69C5"/>
    <w:rsid w:val="003D6DC6"/>
    <w:rsid w:val="003E23B7"/>
    <w:rsid w:val="003F3641"/>
    <w:rsid w:val="004138B5"/>
    <w:rsid w:val="00426F83"/>
    <w:rsid w:val="004354E5"/>
    <w:rsid w:val="00446A62"/>
    <w:rsid w:val="004473E5"/>
    <w:rsid w:val="00460B5D"/>
    <w:rsid w:val="004670DF"/>
    <w:rsid w:val="004811D9"/>
    <w:rsid w:val="004A2A98"/>
    <w:rsid w:val="004A6CFF"/>
    <w:rsid w:val="004B1072"/>
    <w:rsid w:val="004C163A"/>
    <w:rsid w:val="004E7B11"/>
    <w:rsid w:val="004F4752"/>
    <w:rsid w:val="00502AE6"/>
    <w:rsid w:val="00511C21"/>
    <w:rsid w:val="00513596"/>
    <w:rsid w:val="00515275"/>
    <w:rsid w:val="005177F0"/>
    <w:rsid w:val="00522E12"/>
    <w:rsid w:val="0052350F"/>
    <w:rsid w:val="00541057"/>
    <w:rsid w:val="00545A0C"/>
    <w:rsid w:val="00546991"/>
    <w:rsid w:val="00550AAD"/>
    <w:rsid w:val="00574CC6"/>
    <w:rsid w:val="0057727C"/>
    <w:rsid w:val="00593AD1"/>
    <w:rsid w:val="005B0C6C"/>
    <w:rsid w:val="005C65E2"/>
    <w:rsid w:val="005E687C"/>
    <w:rsid w:val="005F5AA5"/>
    <w:rsid w:val="00604207"/>
    <w:rsid w:val="00606A0E"/>
    <w:rsid w:val="00616EBA"/>
    <w:rsid w:val="006307D4"/>
    <w:rsid w:val="0065714E"/>
    <w:rsid w:val="006609B7"/>
    <w:rsid w:val="00665CD7"/>
    <w:rsid w:val="006763FE"/>
    <w:rsid w:val="0068112B"/>
    <w:rsid w:val="00681146"/>
    <w:rsid w:val="00681B41"/>
    <w:rsid w:val="0069284A"/>
    <w:rsid w:val="0069415F"/>
    <w:rsid w:val="006B01EE"/>
    <w:rsid w:val="006B79DC"/>
    <w:rsid w:val="006E3995"/>
    <w:rsid w:val="006E73BB"/>
    <w:rsid w:val="00717CF2"/>
    <w:rsid w:val="00717F3B"/>
    <w:rsid w:val="0072033E"/>
    <w:rsid w:val="007207EE"/>
    <w:rsid w:val="0072328D"/>
    <w:rsid w:val="00727E9E"/>
    <w:rsid w:val="00743CE5"/>
    <w:rsid w:val="007900BF"/>
    <w:rsid w:val="007902D4"/>
    <w:rsid w:val="00792B56"/>
    <w:rsid w:val="007B133C"/>
    <w:rsid w:val="007B6E92"/>
    <w:rsid w:val="007B7E7D"/>
    <w:rsid w:val="007C52AC"/>
    <w:rsid w:val="007C66AB"/>
    <w:rsid w:val="007D0532"/>
    <w:rsid w:val="007D3D06"/>
    <w:rsid w:val="007D55F1"/>
    <w:rsid w:val="007F1612"/>
    <w:rsid w:val="00825EC4"/>
    <w:rsid w:val="00856CCE"/>
    <w:rsid w:val="00870BF0"/>
    <w:rsid w:val="00872467"/>
    <w:rsid w:val="00896C84"/>
    <w:rsid w:val="008977DF"/>
    <w:rsid w:val="008A0875"/>
    <w:rsid w:val="008A0D8B"/>
    <w:rsid w:val="008A2993"/>
    <w:rsid w:val="008A425F"/>
    <w:rsid w:val="008C0808"/>
    <w:rsid w:val="008C4B6D"/>
    <w:rsid w:val="008E52B3"/>
    <w:rsid w:val="008E7762"/>
    <w:rsid w:val="0093024A"/>
    <w:rsid w:val="00944F41"/>
    <w:rsid w:val="00950E75"/>
    <w:rsid w:val="00961EDE"/>
    <w:rsid w:val="00963762"/>
    <w:rsid w:val="009852A5"/>
    <w:rsid w:val="00993552"/>
    <w:rsid w:val="00997FDC"/>
    <w:rsid w:val="009A1235"/>
    <w:rsid w:val="009C0281"/>
    <w:rsid w:val="009C1985"/>
    <w:rsid w:val="009C315F"/>
    <w:rsid w:val="009E0CA0"/>
    <w:rsid w:val="009E46FB"/>
    <w:rsid w:val="009F4E9B"/>
    <w:rsid w:val="00A0684A"/>
    <w:rsid w:val="00A0746B"/>
    <w:rsid w:val="00A21D6E"/>
    <w:rsid w:val="00A25C0C"/>
    <w:rsid w:val="00A3046A"/>
    <w:rsid w:val="00A31A26"/>
    <w:rsid w:val="00A41136"/>
    <w:rsid w:val="00A41BA3"/>
    <w:rsid w:val="00A41C72"/>
    <w:rsid w:val="00A43433"/>
    <w:rsid w:val="00A469BA"/>
    <w:rsid w:val="00A730F1"/>
    <w:rsid w:val="00A802D7"/>
    <w:rsid w:val="00A81D24"/>
    <w:rsid w:val="00A83F6F"/>
    <w:rsid w:val="00A90B25"/>
    <w:rsid w:val="00AA0F46"/>
    <w:rsid w:val="00AA4526"/>
    <w:rsid w:val="00AB0F79"/>
    <w:rsid w:val="00AB7AA8"/>
    <w:rsid w:val="00AD42E8"/>
    <w:rsid w:val="00AE2807"/>
    <w:rsid w:val="00AE5D21"/>
    <w:rsid w:val="00AF6DBE"/>
    <w:rsid w:val="00AF7CF9"/>
    <w:rsid w:val="00B07917"/>
    <w:rsid w:val="00B1104F"/>
    <w:rsid w:val="00B12392"/>
    <w:rsid w:val="00B202E7"/>
    <w:rsid w:val="00B20E0E"/>
    <w:rsid w:val="00B25BD1"/>
    <w:rsid w:val="00B32B69"/>
    <w:rsid w:val="00B47D54"/>
    <w:rsid w:val="00B5107C"/>
    <w:rsid w:val="00B54A10"/>
    <w:rsid w:val="00B55A21"/>
    <w:rsid w:val="00B5731F"/>
    <w:rsid w:val="00B6771F"/>
    <w:rsid w:val="00B70512"/>
    <w:rsid w:val="00B72231"/>
    <w:rsid w:val="00B7724A"/>
    <w:rsid w:val="00B80A98"/>
    <w:rsid w:val="00B92C3C"/>
    <w:rsid w:val="00B964DD"/>
    <w:rsid w:val="00BA133F"/>
    <w:rsid w:val="00BA1D75"/>
    <w:rsid w:val="00BF401B"/>
    <w:rsid w:val="00C05193"/>
    <w:rsid w:val="00C06635"/>
    <w:rsid w:val="00C07222"/>
    <w:rsid w:val="00C0735C"/>
    <w:rsid w:val="00C116F5"/>
    <w:rsid w:val="00C12617"/>
    <w:rsid w:val="00C15B7C"/>
    <w:rsid w:val="00C51711"/>
    <w:rsid w:val="00C53677"/>
    <w:rsid w:val="00C54F11"/>
    <w:rsid w:val="00C570AE"/>
    <w:rsid w:val="00C61A80"/>
    <w:rsid w:val="00C74611"/>
    <w:rsid w:val="00C7619B"/>
    <w:rsid w:val="00C80186"/>
    <w:rsid w:val="00C93943"/>
    <w:rsid w:val="00C95198"/>
    <w:rsid w:val="00C9548F"/>
    <w:rsid w:val="00CA35FD"/>
    <w:rsid w:val="00CB2ACB"/>
    <w:rsid w:val="00CB4CB4"/>
    <w:rsid w:val="00CB6761"/>
    <w:rsid w:val="00CD5097"/>
    <w:rsid w:val="00CE2912"/>
    <w:rsid w:val="00CE4872"/>
    <w:rsid w:val="00CE73E8"/>
    <w:rsid w:val="00D042F9"/>
    <w:rsid w:val="00D07C85"/>
    <w:rsid w:val="00D1037F"/>
    <w:rsid w:val="00D158D0"/>
    <w:rsid w:val="00D17902"/>
    <w:rsid w:val="00D257F6"/>
    <w:rsid w:val="00D420CB"/>
    <w:rsid w:val="00D446E1"/>
    <w:rsid w:val="00D537B9"/>
    <w:rsid w:val="00D55001"/>
    <w:rsid w:val="00D7485E"/>
    <w:rsid w:val="00D80D8B"/>
    <w:rsid w:val="00DC44D6"/>
    <w:rsid w:val="00DD5EAF"/>
    <w:rsid w:val="00DF0EE1"/>
    <w:rsid w:val="00DF1E9D"/>
    <w:rsid w:val="00E0559E"/>
    <w:rsid w:val="00E32AC0"/>
    <w:rsid w:val="00E37C33"/>
    <w:rsid w:val="00E54344"/>
    <w:rsid w:val="00E56946"/>
    <w:rsid w:val="00E6533B"/>
    <w:rsid w:val="00E67307"/>
    <w:rsid w:val="00E80B20"/>
    <w:rsid w:val="00EC0663"/>
    <w:rsid w:val="00ED3CC5"/>
    <w:rsid w:val="00F4376E"/>
    <w:rsid w:val="00F44107"/>
    <w:rsid w:val="00F556B1"/>
    <w:rsid w:val="00F62C69"/>
    <w:rsid w:val="00F92843"/>
    <w:rsid w:val="00FA03D7"/>
    <w:rsid w:val="00FA1181"/>
    <w:rsid w:val="00FC442D"/>
    <w:rsid w:val="00FD0E48"/>
    <w:rsid w:val="00FF1675"/>
    <w:rsid w:val="00FF5CF2"/>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EBA"/>
    <w:pPr>
      <w:spacing w:after="200" w:line="276" w:lineRule="auto"/>
    </w:pPr>
    <w:rPr>
      <w:sz w:val="22"/>
      <w:szCs w:val="22"/>
      <w:lang w:eastAsia="en-US"/>
    </w:rPr>
  </w:style>
  <w:style w:type="paragraph" w:styleId="1">
    <w:name w:val="heading 1"/>
    <w:basedOn w:val="a"/>
    <w:next w:val="a"/>
    <w:link w:val="10"/>
    <w:uiPriority w:val="9"/>
    <w:qFormat/>
    <w:rsid w:val="00D7485E"/>
    <w:pPr>
      <w:keepNext/>
      <w:spacing w:before="240" w:after="60"/>
      <w:outlineLvl w:val="0"/>
    </w:pPr>
    <w:rPr>
      <w:rFonts w:ascii="Cambria" w:eastAsia="Times New Roman" w:hAnsi="Cambria"/>
      <w:b/>
      <w:bCs/>
      <w:kern w:val="32"/>
      <w:sz w:val="32"/>
      <w:szCs w:val="32"/>
    </w:rPr>
  </w:style>
  <w:style w:type="paragraph" w:styleId="5">
    <w:name w:val="heading 5"/>
    <w:basedOn w:val="a"/>
    <w:next w:val="a"/>
    <w:link w:val="50"/>
    <w:qFormat/>
    <w:rsid w:val="00D420CB"/>
    <w:pPr>
      <w:keepNext/>
      <w:spacing w:after="0" w:line="240" w:lineRule="auto"/>
      <w:jc w:val="both"/>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EBA"/>
    <w:pPr>
      <w:tabs>
        <w:tab w:val="center" w:pos="4680"/>
        <w:tab w:val="right" w:pos="9360"/>
      </w:tabs>
      <w:spacing w:after="0" w:line="240" w:lineRule="auto"/>
    </w:pPr>
    <w:rPr>
      <w:lang w:val="en-US"/>
    </w:rPr>
  </w:style>
  <w:style w:type="character" w:customStyle="1" w:styleId="a4">
    <w:name w:val="Верхний колонтитул Знак"/>
    <w:basedOn w:val="a0"/>
    <w:link w:val="a3"/>
    <w:uiPriority w:val="99"/>
    <w:rsid w:val="00616EBA"/>
  </w:style>
  <w:style w:type="paragraph" w:styleId="a5">
    <w:name w:val="footer"/>
    <w:basedOn w:val="a"/>
    <w:link w:val="a6"/>
    <w:uiPriority w:val="99"/>
    <w:unhideWhenUsed/>
    <w:rsid w:val="00616EBA"/>
    <w:pPr>
      <w:tabs>
        <w:tab w:val="center" w:pos="4680"/>
        <w:tab w:val="right" w:pos="9360"/>
      </w:tabs>
      <w:spacing w:after="0" w:line="240" w:lineRule="auto"/>
    </w:pPr>
    <w:rPr>
      <w:lang w:val="en-US"/>
    </w:rPr>
  </w:style>
  <w:style w:type="character" w:customStyle="1" w:styleId="a6">
    <w:name w:val="Нижний колонтитул Знак"/>
    <w:basedOn w:val="a0"/>
    <w:link w:val="a5"/>
    <w:uiPriority w:val="99"/>
    <w:rsid w:val="00616EBA"/>
  </w:style>
  <w:style w:type="paragraph" w:styleId="a7">
    <w:name w:val="No Spacing"/>
    <w:uiPriority w:val="1"/>
    <w:qFormat/>
    <w:rsid w:val="00616EBA"/>
    <w:rPr>
      <w:sz w:val="22"/>
      <w:szCs w:val="22"/>
      <w:lang w:eastAsia="en-US"/>
    </w:rPr>
  </w:style>
  <w:style w:type="paragraph" w:customStyle="1" w:styleId="ConsPlusNormal">
    <w:name w:val="ConsPlusNormal"/>
    <w:rsid w:val="00616EBA"/>
    <w:pPr>
      <w:widowControl w:val="0"/>
      <w:autoSpaceDE w:val="0"/>
      <w:autoSpaceDN w:val="0"/>
    </w:pPr>
    <w:rPr>
      <w:rFonts w:ascii="Times New Roman" w:eastAsia="Times New Roman" w:hAnsi="Times New Roman"/>
    </w:rPr>
  </w:style>
  <w:style w:type="paragraph" w:styleId="a8">
    <w:name w:val="List Paragraph"/>
    <w:basedOn w:val="a"/>
    <w:uiPriority w:val="34"/>
    <w:qFormat/>
    <w:rsid w:val="00BA1D75"/>
    <w:pPr>
      <w:ind w:left="720"/>
      <w:contextualSpacing/>
    </w:pPr>
  </w:style>
  <w:style w:type="paragraph" w:styleId="a9">
    <w:name w:val="annotation text"/>
    <w:basedOn w:val="a"/>
    <w:link w:val="aa"/>
    <w:uiPriority w:val="99"/>
    <w:unhideWhenUsed/>
    <w:rsid w:val="00961EDE"/>
    <w:rPr>
      <w:sz w:val="20"/>
      <w:szCs w:val="20"/>
    </w:rPr>
  </w:style>
  <w:style w:type="character" w:customStyle="1" w:styleId="aa">
    <w:name w:val="Текст примечания Знак"/>
    <w:link w:val="a9"/>
    <w:uiPriority w:val="99"/>
    <w:rsid w:val="00961EDE"/>
    <w:rPr>
      <w:rFonts w:ascii="Calibri" w:eastAsia="Calibri" w:hAnsi="Calibri" w:cs="Times New Roman"/>
      <w:sz w:val="20"/>
      <w:szCs w:val="20"/>
      <w:lang w:val="ru-RU"/>
    </w:rPr>
  </w:style>
  <w:style w:type="character" w:styleId="ab">
    <w:name w:val="Emphasis"/>
    <w:uiPriority w:val="20"/>
    <w:qFormat/>
    <w:rsid w:val="00961EDE"/>
    <w:rPr>
      <w:i/>
      <w:iCs/>
    </w:rPr>
  </w:style>
  <w:style w:type="character" w:customStyle="1" w:styleId="apple-converted-space">
    <w:name w:val="apple-converted-space"/>
    <w:basedOn w:val="a0"/>
    <w:rsid w:val="00961EDE"/>
  </w:style>
  <w:style w:type="character" w:styleId="ac">
    <w:name w:val="annotation reference"/>
    <w:semiHidden/>
    <w:unhideWhenUsed/>
    <w:rsid w:val="00961EDE"/>
    <w:rPr>
      <w:sz w:val="16"/>
      <w:szCs w:val="16"/>
    </w:rPr>
  </w:style>
  <w:style w:type="paragraph" w:styleId="ad">
    <w:name w:val="Balloon Text"/>
    <w:basedOn w:val="a"/>
    <w:link w:val="ae"/>
    <w:uiPriority w:val="99"/>
    <w:semiHidden/>
    <w:unhideWhenUsed/>
    <w:rsid w:val="00961EDE"/>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961EDE"/>
    <w:rPr>
      <w:rFonts w:ascii="Segoe UI" w:eastAsia="Calibri" w:hAnsi="Segoe UI" w:cs="Segoe UI"/>
      <w:sz w:val="18"/>
      <w:szCs w:val="18"/>
      <w:lang w:val="ru-RU"/>
    </w:rPr>
  </w:style>
  <w:style w:type="paragraph" w:customStyle="1" w:styleId="BodyText1">
    <w:name w:val="BodyText1"/>
    <w:basedOn w:val="a"/>
    <w:uiPriority w:val="99"/>
    <w:rsid w:val="007B6E92"/>
    <w:pPr>
      <w:spacing w:before="4" w:after="0" w:line="240" w:lineRule="auto"/>
      <w:ind w:firstLine="317"/>
    </w:pPr>
    <w:rPr>
      <w:rFonts w:ascii="Helvetica" w:eastAsia="Times New Roman" w:hAnsi="Helvetica"/>
      <w:sz w:val="16"/>
      <w:szCs w:val="24"/>
      <w:lang w:val="en-US"/>
    </w:rPr>
  </w:style>
  <w:style w:type="paragraph" w:customStyle="1" w:styleId="EMEABodyText">
    <w:name w:val="EMEA Body Text"/>
    <w:basedOn w:val="a"/>
    <w:link w:val="EMEABodyTextChar"/>
    <w:rsid w:val="007B6E92"/>
    <w:pPr>
      <w:spacing w:after="0" w:line="240" w:lineRule="auto"/>
    </w:pPr>
    <w:rPr>
      <w:rFonts w:ascii="Times New Roman" w:eastAsia="Times New Roman" w:hAnsi="Times New Roman"/>
      <w:szCs w:val="20"/>
      <w:lang w:val="en-GB"/>
    </w:rPr>
  </w:style>
  <w:style w:type="character" w:customStyle="1" w:styleId="EMEABodyTextChar">
    <w:name w:val="EMEA Body Text Char"/>
    <w:link w:val="EMEABodyText"/>
    <w:rsid w:val="007B6E92"/>
    <w:rPr>
      <w:rFonts w:ascii="Times New Roman" w:eastAsia="Times New Roman" w:hAnsi="Times New Roman" w:cs="Times New Roman"/>
      <w:szCs w:val="20"/>
      <w:lang w:val="en-GB"/>
    </w:rPr>
  </w:style>
  <w:style w:type="paragraph" w:customStyle="1" w:styleId="Indent1">
    <w:name w:val="Indent1"/>
    <w:basedOn w:val="a"/>
    <w:link w:val="Indent1Char"/>
    <w:rsid w:val="00E56946"/>
    <w:pPr>
      <w:spacing w:after="120" w:line="300" w:lineRule="atLeast"/>
      <w:ind w:left="709"/>
    </w:pPr>
    <w:rPr>
      <w:rFonts w:ascii="Arial" w:eastAsia="Times New Roman" w:hAnsi="Arial"/>
      <w:szCs w:val="20"/>
      <w:lang w:val="en-GB"/>
    </w:rPr>
  </w:style>
  <w:style w:type="character" w:customStyle="1" w:styleId="Indent1Char">
    <w:name w:val="Indent1 Char"/>
    <w:link w:val="Indent1"/>
    <w:locked/>
    <w:rsid w:val="00E56946"/>
    <w:rPr>
      <w:rFonts w:ascii="Arial" w:eastAsia="Times New Roman" w:hAnsi="Arial" w:cs="Times New Roman"/>
      <w:szCs w:val="20"/>
      <w:lang w:val="en-GB"/>
    </w:rPr>
  </w:style>
  <w:style w:type="paragraph" w:customStyle="1" w:styleId="Body">
    <w:name w:val="Body"/>
    <w:basedOn w:val="a"/>
    <w:link w:val="BodyChar"/>
    <w:rsid w:val="00E56946"/>
    <w:pPr>
      <w:spacing w:after="0" w:line="240" w:lineRule="auto"/>
      <w:ind w:firstLine="288"/>
    </w:pPr>
    <w:rPr>
      <w:rFonts w:ascii="Arial" w:eastAsia="MS Mincho" w:hAnsi="Arial"/>
      <w:sz w:val="20"/>
      <w:szCs w:val="20"/>
      <w:lang w:val="en-US" w:eastAsia="ja-JP"/>
    </w:rPr>
  </w:style>
  <w:style w:type="character" w:customStyle="1" w:styleId="BodyChar">
    <w:name w:val="Body Char"/>
    <w:link w:val="Body"/>
    <w:rsid w:val="00E56946"/>
    <w:rPr>
      <w:rFonts w:ascii="Arial" w:eastAsia="MS Mincho" w:hAnsi="Arial" w:cs="Times New Roman"/>
      <w:sz w:val="20"/>
      <w:szCs w:val="20"/>
      <w:lang w:eastAsia="ja-JP"/>
    </w:rPr>
  </w:style>
  <w:style w:type="character" w:customStyle="1" w:styleId="StyleBold">
    <w:name w:val="Style Bold"/>
    <w:rsid w:val="003B3803"/>
    <w:rPr>
      <w:b/>
      <w:bCs/>
      <w:noProof w:val="0"/>
      <w:lang w:val="en-GB"/>
    </w:rPr>
  </w:style>
  <w:style w:type="paragraph" w:customStyle="1" w:styleId="Normal1">
    <w:name w:val="Normal1"/>
    <w:rsid w:val="003B3803"/>
    <w:pPr>
      <w:widowControl w:val="0"/>
    </w:pPr>
    <w:rPr>
      <w:rFonts w:ascii="Times New Roman" w:eastAsia="Times New Roman" w:hAnsi="Times New Roman"/>
    </w:rPr>
  </w:style>
  <w:style w:type="paragraph" w:customStyle="1" w:styleId="Style5">
    <w:name w:val="Style5"/>
    <w:basedOn w:val="a"/>
    <w:uiPriority w:val="99"/>
    <w:rsid w:val="003B7A9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6">
    <w:name w:val="Font Style26"/>
    <w:rsid w:val="003B7A9C"/>
    <w:rPr>
      <w:rFonts w:ascii="Times New Roman" w:hAnsi="Times New Roman" w:cs="Times New Roman"/>
      <w:color w:val="000000"/>
      <w:sz w:val="22"/>
      <w:szCs w:val="22"/>
    </w:rPr>
  </w:style>
  <w:style w:type="paragraph" w:customStyle="1" w:styleId="Style4">
    <w:name w:val="Style4"/>
    <w:basedOn w:val="a"/>
    <w:rsid w:val="003B7A9C"/>
    <w:pPr>
      <w:widowControl w:val="0"/>
      <w:autoSpaceDE w:val="0"/>
      <w:autoSpaceDN w:val="0"/>
      <w:adjustRightInd w:val="0"/>
      <w:spacing w:after="0" w:line="414" w:lineRule="exact"/>
    </w:pPr>
    <w:rPr>
      <w:rFonts w:ascii="Times New Roman" w:eastAsia="Times New Roman" w:hAnsi="Times New Roman"/>
      <w:sz w:val="24"/>
      <w:szCs w:val="24"/>
      <w:lang w:eastAsia="ru-RU"/>
    </w:rPr>
  </w:style>
  <w:style w:type="paragraph" w:customStyle="1" w:styleId="Style18">
    <w:name w:val="Style18"/>
    <w:basedOn w:val="a"/>
    <w:rsid w:val="004670DF"/>
    <w:pPr>
      <w:widowControl w:val="0"/>
      <w:autoSpaceDE w:val="0"/>
      <w:autoSpaceDN w:val="0"/>
      <w:adjustRightInd w:val="0"/>
      <w:spacing w:after="0" w:line="691" w:lineRule="exact"/>
    </w:pPr>
    <w:rPr>
      <w:rFonts w:ascii="Times New Roman" w:eastAsia="Times New Roman" w:hAnsi="Times New Roman"/>
      <w:sz w:val="24"/>
      <w:szCs w:val="24"/>
      <w:lang w:eastAsia="ru-RU"/>
    </w:rPr>
  </w:style>
  <w:style w:type="character" w:styleId="af">
    <w:name w:val="Hyperlink"/>
    <w:uiPriority w:val="99"/>
    <w:unhideWhenUsed/>
    <w:rsid w:val="00A3046A"/>
    <w:rPr>
      <w:color w:val="0563C1"/>
      <w:u w:val="single"/>
    </w:rPr>
  </w:style>
  <w:style w:type="character" w:customStyle="1" w:styleId="UnresolvedMention1">
    <w:name w:val="Unresolved Mention1"/>
    <w:uiPriority w:val="99"/>
    <w:semiHidden/>
    <w:unhideWhenUsed/>
    <w:rsid w:val="00A3046A"/>
    <w:rPr>
      <w:color w:val="605E5C"/>
      <w:shd w:val="clear" w:color="auto" w:fill="E1DFDD"/>
    </w:rPr>
  </w:style>
  <w:style w:type="character" w:customStyle="1" w:styleId="2">
    <w:name w:val="Основной текст2"/>
    <w:rsid w:val="00A3046A"/>
    <w:rPr>
      <w:rFonts w:ascii="Arial" w:eastAsia="Arial" w:hAnsi="Arial" w:cs="Arial"/>
      <w:b w:val="0"/>
      <w:bCs w:val="0"/>
      <w:i w:val="0"/>
      <w:iCs w:val="0"/>
      <w:smallCaps w:val="0"/>
      <w:strike w:val="0"/>
      <w:color w:val="000000"/>
      <w:spacing w:val="0"/>
      <w:w w:val="100"/>
      <w:position w:val="0"/>
      <w:sz w:val="23"/>
      <w:szCs w:val="23"/>
      <w:u w:val="none"/>
      <w:lang w:val="en-US" w:bidi="ar-SA"/>
    </w:rPr>
  </w:style>
  <w:style w:type="paragraph" w:styleId="af0">
    <w:name w:val="annotation subject"/>
    <w:basedOn w:val="a9"/>
    <w:next w:val="a9"/>
    <w:link w:val="af1"/>
    <w:uiPriority w:val="99"/>
    <w:semiHidden/>
    <w:unhideWhenUsed/>
    <w:rsid w:val="005B0C6C"/>
    <w:pPr>
      <w:spacing w:line="240" w:lineRule="auto"/>
    </w:pPr>
    <w:rPr>
      <w:b/>
      <w:bCs/>
    </w:rPr>
  </w:style>
  <w:style w:type="character" w:customStyle="1" w:styleId="af1">
    <w:name w:val="Тема примечания Знак"/>
    <w:link w:val="af0"/>
    <w:uiPriority w:val="99"/>
    <w:semiHidden/>
    <w:rsid w:val="005B0C6C"/>
    <w:rPr>
      <w:rFonts w:ascii="Calibri" w:eastAsia="Calibri" w:hAnsi="Calibri" w:cs="Times New Roman"/>
      <w:b/>
      <w:bCs/>
      <w:sz w:val="20"/>
      <w:szCs w:val="20"/>
      <w:lang w:val="ru-RU"/>
    </w:rPr>
  </w:style>
  <w:style w:type="paragraph" w:styleId="af2">
    <w:name w:val="Revision"/>
    <w:hidden/>
    <w:uiPriority w:val="99"/>
    <w:semiHidden/>
    <w:rsid w:val="005B0C6C"/>
    <w:rPr>
      <w:sz w:val="22"/>
      <w:szCs w:val="22"/>
      <w:lang w:eastAsia="en-US"/>
    </w:rPr>
  </w:style>
  <w:style w:type="paragraph" w:styleId="af3">
    <w:name w:val="Body Text"/>
    <w:basedOn w:val="a"/>
    <w:link w:val="af4"/>
    <w:semiHidden/>
    <w:unhideWhenUsed/>
    <w:rsid w:val="000F367C"/>
    <w:pPr>
      <w:spacing w:after="0" w:line="240" w:lineRule="auto"/>
      <w:jc w:val="both"/>
    </w:pPr>
    <w:rPr>
      <w:rFonts w:ascii="Arial" w:eastAsia="Times New Roman" w:hAnsi="Arial"/>
      <w:sz w:val="24"/>
      <w:szCs w:val="20"/>
    </w:rPr>
  </w:style>
  <w:style w:type="character" w:customStyle="1" w:styleId="af4">
    <w:name w:val="Основной текст Знак"/>
    <w:link w:val="af3"/>
    <w:semiHidden/>
    <w:rsid w:val="000F367C"/>
    <w:rPr>
      <w:rFonts w:ascii="Arial" w:eastAsia="Times New Roman" w:hAnsi="Arial" w:cs="Times New Roman"/>
      <w:sz w:val="24"/>
      <w:szCs w:val="20"/>
      <w:lang w:val="ru-RU"/>
    </w:rPr>
  </w:style>
  <w:style w:type="character" w:customStyle="1" w:styleId="50">
    <w:name w:val="Заголовок 5 Знак"/>
    <w:link w:val="5"/>
    <w:rsid w:val="00D420CB"/>
    <w:rPr>
      <w:rFonts w:ascii="Times New Roman" w:eastAsia="Times New Roman" w:hAnsi="Times New Roman" w:cs="Times New Roman"/>
      <w:b/>
      <w:bCs/>
      <w:sz w:val="20"/>
      <w:szCs w:val="20"/>
      <w:lang w:val="ru-RU"/>
    </w:rPr>
  </w:style>
  <w:style w:type="character" w:customStyle="1" w:styleId="10">
    <w:name w:val="Заголовок 1 Знак"/>
    <w:link w:val="1"/>
    <w:uiPriority w:val="9"/>
    <w:rsid w:val="00D7485E"/>
    <w:rPr>
      <w:rFonts w:ascii="Cambria" w:eastAsia="Times New Roman" w:hAnsi="Cambria" w:cs="Times New Roman"/>
      <w:b/>
      <w:bCs/>
      <w:kern w:val="32"/>
      <w:sz w:val="32"/>
      <w:szCs w:val="32"/>
      <w:lang w:eastAsia="en-US"/>
    </w:rPr>
  </w:style>
  <w:style w:type="paragraph" w:customStyle="1" w:styleId="AmmAnnexeTitre2">
    <w:name w:val="AmmAnnexeTitre2"/>
    <w:basedOn w:val="a"/>
    <w:next w:val="a"/>
    <w:autoRedefine/>
    <w:rsid w:val="00550AAD"/>
    <w:pPr>
      <w:keepNext/>
      <w:keepLines/>
      <w:numPr>
        <w:numId w:val="1"/>
      </w:numPr>
      <w:spacing w:after="0" w:line="240" w:lineRule="auto"/>
      <w:jc w:val="both"/>
      <w:outlineLvl w:val="2"/>
    </w:pPr>
    <w:rPr>
      <w:rFonts w:ascii="Times New Roman" w:eastAsia="Times New Roman" w:hAnsi="Times New Roman"/>
      <w:sz w:val="24"/>
      <w:szCs w:val="24"/>
      <w:lang w:val="kk-KZ" w:eastAsia="en-GB"/>
    </w:rPr>
  </w:style>
  <w:style w:type="character" w:customStyle="1" w:styleId="Merck">
    <w:name w:val="Merck"/>
    <w:semiHidden/>
    <w:rsid w:val="00515275"/>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EBA"/>
    <w:pPr>
      <w:spacing w:after="200" w:line="276" w:lineRule="auto"/>
    </w:pPr>
    <w:rPr>
      <w:sz w:val="22"/>
      <w:szCs w:val="22"/>
      <w:lang w:eastAsia="en-US"/>
    </w:rPr>
  </w:style>
  <w:style w:type="paragraph" w:styleId="1">
    <w:name w:val="heading 1"/>
    <w:basedOn w:val="a"/>
    <w:next w:val="a"/>
    <w:link w:val="10"/>
    <w:uiPriority w:val="9"/>
    <w:qFormat/>
    <w:rsid w:val="00D7485E"/>
    <w:pPr>
      <w:keepNext/>
      <w:spacing w:before="240" w:after="60"/>
      <w:outlineLvl w:val="0"/>
    </w:pPr>
    <w:rPr>
      <w:rFonts w:ascii="Cambria" w:eastAsia="Times New Roman" w:hAnsi="Cambria"/>
      <w:b/>
      <w:bCs/>
      <w:kern w:val="32"/>
      <w:sz w:val="32"/>
      <w:szCs w:val="32"/>
    </w:rPr>
  </w:style>
  <w:style w:type="paragraph" w:styleId="5">
    <w:name w:val="heading 5"/>
    <w:basedOn w:val="a"/>
    <w:next w:val="a"/>
    <w:link w:val="50"/>
    <w:qFormat/>
    <w:rsid w:val="00D420CB"/>
    <w:pPr>
      <w:keepNext/>
      <w:spacing w:after="0" w:line="240" w:lineRule="auto"/>
      <w:jc w:val="both"/>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EBA"/>
    <w:pPr>
      <w:tabs>
        <w:tab w:val="center" w:pos="4680"/>
        <w:tab w:val="right" w:pos="9360"/>
      </w:tabs>
      <w:spacing w:after="0" w:line="240" w:lineRule="auto"/>
    </w:pPr>
    <w:rPr>
      <w:lang w:val="en-US"/>
    </w:rPr>
  </w:style>
  <w:style w:type="character" w:customStyle="1" w:styleId="a4">
    <w:name w:val="Верхний колонтитул Знак"/>
    <w:basedOn w:val="a0"/>
    <w:link w:val="a3"/>
    <w:uiPriority w:val="99"/>
    <w:rsid w:val="00616EBA"/>
  </w:style>
  <w:style w:type="paragraph" w:styleId="a5">
    <w:name w:val="footer"/>
    <w:basedOn w:val="a"/>
    <w:link w:val="a6"/>
    <w:uiPriority w:val="99"/>
    <w:unhideWhenUsed/>
    <w:rsid w:val="00616EBA"/>
    <w:pPr>
      <w:tabs>
        <w:tab w:val="center" w:pos="4680"/>
        <w:tab w:val="right" w:pos="9360"/>
      </w:tabs>
      <w:spacing w:after="0" w:line="240" w:lineRule="auto"/>
    </w:pPr>
    <w:rPr>
      <w:lang w:val="en-US"/>
    </w:rPr>
  </w:style>
  <w:style w:type="character" w:customStyle="1" w:styleId="a6">
    <w:name w:val="Нижний колонтитул Знак"/>
    <w:basedOn w:val="a0"/>
    <w:link w:val="a5"/>
    <w:uiPriority w:val="99"/>
    <w:rsid w:val="00616EBA"/>
  </w:style>
  <w:style w:type="paragraph" w:styleId="a7">
    <w:name w:val="No Spacing"/>
    <w:uiPriority w:val="1"/>
    <w:qFormat/>
    <w:rsid w:val="00616EBA"/>
    <w:rPr>
      <w:sz w:val="22"/>
      <w:szCs w:val="22"/>
      <w:lang w:eastAsia="en-US"/>
    </w:rPr>
  </w:style>
  <w:style w:type="paragraph" w:customStyle="1" w:styleId="ConsPlusNormal">
    <w:name w:val="ConsPlusNormal"/>
    <w:rsid w:val="00616EBA"/>
    <w:pPr>
      <w:widowControl w:val="0"/>
      <w:autoSpaceDE w:val="0"/>
      <w:autoSpaceDN w:val="0"/>
    </w:pPr>
    <w:rPr>
      <w:rFonts w:ascii="Times New Roman" w:eastAsia="Times New Roman" w:hAnsi="Times New Roman"/>
    </w:rPr>
  </w:style>
  <w:style w:type="paragraph" w:styleId="a8">
    <w:name w:val="List Paragraph"/>
    <w:basedOn w:val="a"/>
    <w:uiPriority w:val="34"/>
    <w:qFormat/>
    <w:rsid w:val="00BA1D75"/>
    <w:pPr>
      <w:ind w:left="720"/>
      <w:contextualSpacing/>
    </w:pPr>
  </w:style>
  <w:style w:type="paragraph" w:styleId="a9">
    <w:name w:val="annotation text"/>
    <w:basedOn w:val="a"/>
    <w:link w:val="aa"/>
    <w:uiPriority w:val="99"/>
    <w:unhideWhenUsed/>
    <w:rsid w:val="00961EDE"/>
    <w:rPr>
      <w:sz w:val="20"/>
      <w:szCs w:val="20"/>
    </w:rPr>
  </w:style>
  <w:style w:type="character" w:customStyle="1" w:styleId="aa">
    <w:name w:val="Текст примечания Знак"/>
    <w:link w:val="a9"/>
    <w:uiPriority w:val="99"/>
    <w:rsid w:val="00961EDE"/>
    <w:rPr>
      <w:rFonts w:ascii="Calibri" w:eastAsia="Calibri" w:hAnsi="Calibri" w:cs="Times New Roman"/>
      <w:sz w:val="20"/>
      <w:szCs w:val="20"/>
      <w:lang w:val="ru-RU"/>
    </w:rPr>
  </w:style>
  <w:style w:type="character" w:styleId="ab">
    <w:name w:val="Emphasis"/>
    <w:uiPriority w:val="20"/>
    <w:qFormat/>
    <w:rsid w:val="00961EDE"/>
    <w:rPr>
      <w:i/>
      <w:iCs/>
    </w:rPr>
  </w:style>
  <w:style w:type="character" w:customStyle="1" w:styleId="apple-converted-space">
    <w:name w:val="apple-converted-space"/>
    <w:basedOn w:val="a0"/>
    <w:rsid w:val="00961EDE"/>
  </w:style>
  <w:style w:type="character" w:styleId="ac">
    <w:name w:val="annotation reference"/>
    <w:semiHidden/>
    <w:unhideWhenUsed/>
    <w:rsid w:val="00961EDE"/>
    <w:rPr>
      <w:sz w:val="16"/>
      <w:szCs w:val="16"/>
    </w:rPr>
  </w:style>
  <w:style w:type="paragraph" w:styleId="ad">
    <w:name w:val="Balloon Text"/>
    <w:basedOn w:val="a"/>
    <w:link w:val="ae"/>
    <w:uiPriority w:val="99"/>
    <w:semiHidden/>
    <w:unhideWhenUsed/>
    <w:rsid w:val="00961EDE"/>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961EDE"/>
    <w:rPr>
      <w:rFonts w:ascii="Segoe UI" w:eastAsia="Calibri" w:hAnsi="Segoe UI" w:cs="Segoe UI"/>
      <w:sz w:val="18"/>
      <w:szCs w:val="18"/>
      <w:lang w:val="ru-RU"/>
    </w:rPr>
  </w:style>
  <w:style w:type="paragraph" w:customStyle="1" w:styleId="BodyText1">
    <w:name w:val="BodyText1"/>
    <w:basedOn w:val="a"/>
    <w:uiPriority w:val="99"/>
    <w:rsid w:val="007B6E92"/>
    <w:pPr>
      <w:spacing w:before="4" w:after="0" w:line="240" w:lineRule="auto"/>
      <w:ind w:firstLine="317"/>
    </w:pPr>
    <w:rPr>
      <w:rFonts w:ascii="Helvetica" w:eastAsia="Times New Roman" w:hAnsi="Helvetica"/>
      <w:sz w:val="16"/>
      <w:szCs w:val="24"/>
      <w:lang w:val="en-US"/>
    </w:rPr>
  </w:style>
  <w:style w:type="paragraph" w:customStyle="1" w:styleId="EMEABodyText">
    <w:name w:val="EMEA Body Text"/>
    <w:basedOn w:val="a"/>
    <w:link w:val="EMEABodyTextChar"/>
    <w:rsid w:val="007B6E92"/>
    <w:pPr>
      <w:spacing w:after="0" w:line="240" w:lineRule="auto"/>
    </w:pPr>
    <w:rPr>
      <w:rFonts w:ascii="Times New Roman" w:eastAsia="Times New Roman" w:hAnsi="Times New Roman"/>
      <w:szCs w:val="20"/>
      <w:lang w:val="en-GB"/>
    </w:rPr>
  </w:style>
  <w:style w:type="character" w:customStyle="1" w:styleId="EMEABodyTextChar">
    <w:name w:val="EMEA Body Text Char"/>
    <w:link w:val="EMEABodyText"/>
    <w:rsid w:val="007B6E92"/>
    <w:rPr>
      <w:rFonts w:ascii="Times New Roman" w:eastAsia="Times New Roman" w:hAnsi="Times New Roman" w:cs="Times New Roman"/>
      <w:szCs w:val="20"/>
      <w:lang w:val="en-GB"/>
    </w:rPr>
  </w:style>
  <w:style w:type="paragraph" w:customStyle="1" w:styleId="Indent1">
    <w:name w:val="Indent1"/>
    <w:basedOn w:val="a"/>
    <w:link w:val="Indent1Char"/>
    <w:rsid w:val="00E56946"/>
    <w:pPr>
      <w:spacing w:after="120" w:line="300" w:lineRule="atLeast"/>
      <w:ind w:left="709"/>
    </w:pPr>
    <w:rPr>
      <w:rFonts w:ascii="Arial" w:eastAsia="Times New Roman" w:hAnsi="Arial"/>
      <w:szCs w:val="20"/>
      <w:lang w:val="en-GB"/>
    </w:rPr>
  </w:style>
  <w:style w:type="character" w:customStyle="1" w:styleId="Indent1Char">
    <w:name w:val="Indent1 Char"/>
    <w:link w:val="Indent1"/>
    <w:locked/>
    <w:rsid w:val="00E56946"/>
    <w:rPr>
      <w:rFonts w:ascii="Arial" w:eastAsia="Times New Roman" w:hAnsi="Arial" w:cs="Times New Roman"/>
      <w:szCs w:val="20"/>
      <w:lang w:val="en-GB"/>
    </w:rPr>
  </w:style>
  <w:style w:type="paragraph" w:customStyle="1" w:styleId="Body">
    <w:name w:val="Body"/>
    <w:basedOn w:val="a"/>
    <w:link w:val="BodyChar"/>
    <w:rsid w:val="00E56946"/>
    <w:pPr>
      <w:spacing w:after="0" w:line="240" w:lineRule="auto"/>
      <w:ind w:firstLine="288"/>
    </w:pPr>
    <w:rPr>
      <w:rFonts w:ascii="Arial" w:eastAsia="MS Mincho" w:hAnsi="Arial"/>
      <w:sz w:val="20"/>
      <w:szCs w:val="20"/>
      <w:lang w:val="en-US" w:eastAsia="ja-JP"/>
    </w:rPr>
  </w:style>
  <w:style w:type="character" w:customStyle="1" w:styleId="BodyChar">
    <w:name w:val="Body Char"/>
    <w:link w:val="Body"/>
    <w:rsid w:val="00E56946"/>
    <w:rPr>
      <w:rFonts w:ascii="Arial" w:eastAsia="MS Mincho" w:hAnsi="Arial" w:cs="Times New Roman"/>
      <w:sz w:val="20"/>
      <w:szCs w:val="20"/>
      <w:lang w:eastAsia="ja-JP"/>
    </w:rPr>
  </w:style>
  <w:style w:type="character" w:customStyle="1" w:styleId="StyleBold">
    <w:name w:val="Style Bold"/>
    <w:rsid w:val="003B3803"/>
    <w:rPr>
      <w:b/>
      <w:bCs/>
      <w:noProof w:val="0"/>
      <w:lang w:val="en-GB"/>
    </w:rPr>
  </w:style>
  <w:style w:type="paragraph" w:customStyle="1" w:styleId="Normal1">
    <w:name w:val="Normal1"/>
    <w:rsid w:val="003B3803"/>
    <w:pPr>
      <w:widowControl w:val="0"/>
    </w:pPr>
    <w:rPr>
      <w:rFonts w:ascii="Times New Roman" w:eastAsia="Times New Roman" w:hAnsi="Times New Roman"/>
    </w:rPr>
  </w:style>
  <w:style w:type="paragraph" w:customStyle="1" w:styleId="Style5">
    <w:name w:val="Style5"/>
    <w:basedOn w:val="a"/>
    <w:uiPriority w:val="99"/>
    <w:rsid w:val="003B7A9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6">
    <w:name w:val="Font Style26"/>
    <w:rsid w:val="003B7A9C"/>
    <w:rPr>
      <w:rFonts w:ascii="Times New Roman" w:hAnsi="Times New Roman" w:cs="Times New Roman"/>
      <w:color w:val="000000"/>
      <w:sz w:val="22"/>
      <w:szCs w:val="22"/>
    </w:rPr>
  </w:style>
  <w:style w:type="paragraph" w:customStyle="1" w:styleId="Style4">
    <w:name w:val="Style4"/>
    <w:basedOn w:val="a"/>
    <w:rsid w:val="003B7A9C"/>
    <w:pPr>
      <w:widowControl w:val="0"/>
      <w:autoSpaceDE w:val="0"/>
      <w:autoSpaceDN w:val="0"/>
      <w:adjustRightInd w:val="0"/>
      <w:spacing w:after="0" w:line="414" w:lineRule="exact"/>
    </w:pPr>
    <w:rPr>
      <w:rFonts w:ascii="Times New Roman" w:eastAsia="Times New Roman" w:hAnsi="Times New Roman"/>
      <w:sz w:val="24"/>
      <w:szCs w:val="24"/>
      <w:lang w:eastAsia="ru-RU"/>
    </w:rPr>
  </w:style>
  <w:style w:type="paragraph" w:customStyle="1" w:styleId="Style18">
    <w:name w:val="Style18"/>
    <w:basedOn w:val="a"/>
    <w:rsid w:val="004670DF"/>
    <w:pPr>
      <w:widowControl w:val="0"/>
      <w:autoSpaceDE w:val="0"/>
      <w:autoSpaceDN w:val="0"/>
      <w:adjustRightInd w:val="0"/>
      <w:spacing w:after="0" w:line="691" w:lineRule="exact"/>
    </w:pPr>
    <w:rPr>
      <w:rFonts w:ascii="Times New Roman" w:eastAsia="Times New Roman" w:hAnsi="Times New Roman"/>
      <w:sz w:val="24"/>
      <w:szCs w:val="24"/>
      <w:lang w:eastAsia="ru-RU"/>
    </w:rPr>
  </w:style>
  <w:style w:type="character" w:styleId="af">
    <w:name w:val="Hyperlink"/>
    <w:uiPriority w:val="99"/>
    <w:unhideWhenUsed/>
    <w:rsid w:val="00A3046A"/>
    <w:rPr>
      <w:color w:val="0563C1"/>
      <w:u w:val="single"/>
    </w:rPr>
  </w:style>
  <w:style w:type="character" w:customStyle="1" w:styleId="UnresolvedMention1">
    <w:name w:val="Unresolved Mention1"/>
    <w:uiPriority w:val="99"/>
    <w:semiHidden/>
    <w:unhideWhenUsed/>
    <w:rsid w:val="00A3046A"/>
    <w:rPr>
      <w:color w:val="605E5C"/>
      <w:shd w:val="clear" w:color="auto" w:fill="E1DFDD"/>
    </w:rPr>
  </w:style>
  <w:style w:type="character" w:customStyle="1" w:styleId="2">
    <w:name w:val="Основной текст2"/>
    <w:rsid w:val="00A3046A"/>
    <w:rPr>
      <w:rFonts w:ascii="Arial" w:eastAsia="Arial" w:hAnsi="Arial" w:cs="Arial"/>
      <w:b w:val="0"/>
      <w:bCs w:val="0"/>
      <w:i w:val="0"/>
      <w:iCs w:val="0"/>
      <w:smallCaps w:val="0"/>
      <w:strike w:val="0"/>
      <w:color w:val="000000"/>
      <w:spacing w:val="0"/>
      <w:w w:val="100"/>
      <w:position w:val="0"/>
      <w:sz w:val="23"/>
      <w:szCs w:val="23"/>
      <w:u w:val="none"/>
      <w:lang w:val="en-US" w:bidi="ar-SA"/>
    </w:rPr>
  </w:style>
  <w:style w:type="paragraph" w:styleId="af0">
    <w:name w:val="annotation subject"/>
    <w:basedOn w:val="a9"/>
    <w:next w:val="a9"/>
    <w:link w:val="af1"/>
    <w:uiPriority w:val="99"/>
    <w:semiHidden/>
    <w:unhideWhenUsed/>
    <w:rsid w:val="005B0C6C"/>
    <w:pPr>
      <w:spacing w:line="240" w:lineRule="auto"/>
    </w:pPr>
    <w:rPr>
      <w:b/>
      <w:bCs/>
    </w:rPr>
  </w:style>
  <w:style w:type="character" w:customStyle="1" w:styleId="af1">
    <w:name w:val="Тема примечания Знак"/>
    <w:link w:val="af0"/>
    <w:uiPriority w:val="99"/>
    <w:semiHidden/>
    <w:rsid w:val="005B0C6C"/>
    <w:rPr>
      <w:rFonts w:ascii="Calibri" w:eastAsia="Calibri" w:hAnsi="Calibri" w:cs="Times New Roman"/>
      <w:b/>
      <w:bCs/>
      <w:sz w:val="20"/>
      <w:szCs w:val="20"/>
      <w:lang w:val="ru-RU"/>
    </w:rPr>
  </w:style>
  <w:style w:type="paragraph" w:styleId="af2">
    <w:name w:val="Revision"/>
    <w:hidden/>
    <w:uiPriority w:val="99"/>
    <w:semiHidden/>
    <w:rsid w:val="005B0C6C"/>
    <w:rPr>
      <w:sz w:val="22"/>
      <w:szCs w:val="22"/>
      <w:lang w:eastAsia="en-US"/>
    </w:rPr>
  </w:style>
  <w:style w:type="paragraph" w:styleId="af3">
    <w:name w:val="Body Text"/>
    <w:basedOn w:val="a"/>
    <w:link w:val="af4"/>
    <w:semiHidden/>
    <w:unhideWhenUsed/>
    <w:rsid w:val="000F367C"/>
    <w:pPr>
      <w:spacing w:after="0" w:line="240" w:lineRule="auto"/>
      <w:jc w:val="both"/>
    </w:pPr>
    <w:rPr>
      <w:rFonts w:ascii="Arial" w:eastAsia="Times New Roman" w:hAnsi="Arial"/>
      <w:sz w:val="24"/>
      <w:szCs w:val="20"/>
    </w:rPr>
  </w:style>
  <w:style w:type="character" w:customStyle="1" w:styleId="af4">
    <w:name w:val="Основной текст Знак"/>
    <w:link w:val="af3"/>
    <w:semiHidden/>
    <w:rsid w:val="000F367C"/>
    <w:rPr>
      <w:rFonts w:ascii="Arial" w:eastAsia="Times New Roman" w:hAnsi="Arial" w:cs="Times New Roman"/>
      <w:sz w:val="24"/>
      <w:szCs w:val="20"/>
      <w:lang w:val="ru-RU"/>
    </w:rPr>
  </w:style>
  <w:style w:type="character" w:customStyle="1" w:styleId="50">
    <w:name w:val="Заголовок 5 Знак"/>
    <w:link w:val="5"/>
    <w:rsid w:val="00D420CB"/>
    <w:rPr>
      <w:rFonts w:ascii="Times New Roman" w:eastAsia="Times New Roman" w:hAnsi="Times New Roman" w:cs="Times New Roman"/>
      <w:b/>
      <w:bCs/>
      <w:sz w:val="20"/>
      <w:szCs w:val="20"/>
      <w:lang w:val="ru-RU"/>
    </w:rPr>
  </w:style>
  <w:style w:type="character" w:customStyle="1" w:styleId="10">
    <w:name w:val="Заголовок 1 Знак"/>
    <w:link w:val="1"/>
    <w:uiPriority w:val="9"/>
    <w:rsid w:val="00D7485E"/>
    <w:rPr>
      <w:rFonts w:ascii="Cambria" w:eastAsia="Times New Roman" w:hAnsi="Cambria" w:cs="Times New Roman"/>
      <w:b/>
      <w:bCs/>
      <w:kern w:val="32"/>
      <w:sz w:val="32"/>
      <w:szCs w:val="32"/>
      <w:lang w:eastAsia="en-US"/>
    </w:rPr>
  </w:style>
  <w:style w:type="paragraph" w:customStyle="1" w:styleId="AmmAnnexeTitre2">
    <w:name w:val="AmmAnnexeTitre2"/>
    <w:basedOn w:val="a"/>
    <w:next w:val="a"/>
    <w:autoRedefine/>
    <w:rsid w:val="00550AAD"/>
    <w:pPr>
      <w:keepNext/>
      <w:keepLines/>
      <w:numPr>
        <w:numId w:val="1"/>
      </w:numPr>
      <w:spacing w:after="0" w:line="240" w:lineRule="auto"/>
      <w:jc w:val="both"/>
      <w:outlineLvl w:val="2"/>
    </w:pPr>
    <w:rPr>
      <w:rFonts w:ascii="Times New Roman" w:eastAsia="Times New Roman" w:hAnsi="Times New Roman"/>
      <w:sz w:val="24"/>
      <w:szCs w:val="24"/>
      <w:lang w:val="kk-KZ" w:eastAsia="en-GB"/>
    </w:rPr>
  </w:style>
  <w:style w:type="character" w:customStyle="1" w:styleId="Merck">
    <w:name w:val="Merck"/>
    <w:semiHidden/>
    <w:rsid w:val="00515275"/>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dda.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552DC26EBE04424398456E2F88DA0BEF" ma:contentTypeVersion="13" ma:contentTypeDescription="Create a new document." ma:contentTypeScope="" ma:versionID="418c367c9bf68f05dd129d88369a10a5">
  <xsd:schema xmlns:xsd="http://www.w3.org/2001/XMLSchema" xmlns:xs="http://www.w3.org/2001/XMLSchema" xmlns:p="http://schemas.microsoft.com/office/2006/metadata/properties" xmlns:ns3="1a086a84-633b-4aab-bd13-f5b99f7f3c43" xmlns:ns4="85f256a2-a894-4549-9c4e-216ab51fad6b" targetNamespace="http://schemas.microsoft.com/office/2006/metadata/properties" ma:root="true" ma:fieldsID="08507e3d0e31a8df45709ebf1950d2e8" ns3:_="" ns4:_="">
    <xsd:import namespace="1a086a84-633b-4aab-bd13-f5b99f7f3c43"/>
    <xsd:import namespace="85f256a2-a894-4549-9c4e-216ab51fad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86a84-633b-4aab-bd13-f5b99f7f3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256a2-a894-4549-9c4e-216ab51fad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06656-87A8-4739-8D6B-AE5943FA9059}">
  <ds:schemaRefs>
    <ds:schemaRef ds:uri="http://schemas.microsoft.com/sharepoint/v3/contenttype/forms"/>
  </ds:schemaRefs>
</ds:datastoreItem>
</file>

<file path=customXml/itemProps2.xml><?xml version="1.0" encoding="utf-8"?>
<ds:datastoreItem xmlns:ds="http://schemas.openxmlformats.org/officeDocument/2006/customXml" ds:itemID="{EC95075A-7B25-4D68-84BF-9F3AB76C06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38AE1FF-5025-45CF-A689-56DBA122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86a84-633b-4aab-bd13-f5b99f7f3c43"/>
    <ds:schemaRef ds:uri="85f256a2-a894-4549-9c4e-216ab51fa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F038C-C038-4BB8-9C80-225AEC9859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13372</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15686</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Akzhanar, Nugozhina</dc:creator>
  <cp:lastModifiedBy>Сауле Салимовна Буркитбаева</cp:lastModifiedBy>
  <cp:revision>2</cp:revision>
  <dcterms:created xsi:type="dcterms:W3CDTF">2020-06-08T11:50:00Z</dcterms:created>
  <dcterms:modified xsi:type="dcterms:W3CDTF">2020-06-08T11:50:00Z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08822a65-29c0-42c8-a4ac-748b30c4a373</vt:lpwstr>
  </property>
  <property fmtid="{D5CDD505-2E9C-101B-9397-08002B2CF9AE}" pid="3" name="bjSaver">
    <vt:lpwstr>2FkzoCcy+gJqJdU1umSnjsE+V8Lhk/yB</vt:lpwstr>
  </property>
  <property fmtid="{D5CDD505-2E9C-101B-9397-08002B2CF9AE}" pid="4" name="_NewReviewCycle">
    <vt:lpwstr/>
  </property>
  <property fmtid="{D5CDD505-2E9C-101B-9397-08002B2CF9AE}" pid="5" name="ContentTypeId">
    <vt:lpwstr>0x010100552DC26EBE04424398456E2F88DA0BEF</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uid="9920fcc9-9f43-4d43-9e3e-b98a219cfd55" value="" /&gt;&lt;/sisl&gt;</vt:lpwstr>
  </property>
  <property fmtid="{D5CDD505-2E9C-101B-9397-08002B2CF9AE}" pid="8" name="bjDocumentSecurityLabel">
    <vt:lpwstr>Not Classified</vt:lpwstr>
  </property>
  <property fmtid="{D5CDD505-2E9C-101B-9397-08002B2CF9AE}" pid="9" name="_AdHocReviewCycleID">
    <vt:i4>434099090</vt:i4>
  </property>
  <property fmtid="{D5CDD505-2E9C-101B-9397-08002B2CF9AE}" pid="10" name="_EmailSubject">
    <vt:lpwstr>Гардасил 9 заявка 118024 </vt:lpwstr>
  </property>
  <property fmtid="{D5CDD505-2E9C-101B-9397-08002B2CF9AE}" pid="11" name="_AuthorEmail">
    <vt:lpwstr>aizhan.ilyasova@merck.com</vt:lpwstr>
  </property>
  <property fmtid="{D5CDD505-2E9C-101B-9397-08002B2CF9AE}" pid="12" name="_AuthorEmailDisplayName">
    <vt:lpwstr>Ilyasova, Aizhan</vt:lpwstr>
  </property>
  <property fmtid="{D5CDD505-2E9C-101B-9397-08002B2CF9AE}" pid="13" name="_PreviousAdHocReviewCycleID">
    <vt:i4>877276656</vt:i4>
  </property>
  <property fmtid="{D5CDD505-2E9C-101B-9397-08002B2CF9AE}" pid="14" name="_ReviewingToolsShownOnce">
    <vt:lpwstr/>
  </property>
</Properties>
</file>